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C114A" w14:textId="1F84A234" w:rsidR="00F263F1" w:rsidRPr="00CC12B2" w:rsidRDefault="00F263F1" w:rsidP="00F263F1">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sidR="005D652C">
        <w:rPr>
          <w:rFonts w:ascii="Arial" w:eastAsia="MS Mincho" w:hAnsi="Arial" w:cs="Arial"/>
          <w:b/>
          <w:sz w:val="22"/>
          <w:szCs w:val="22"/>
          <w:lang w:val="de-DE"/>
        </w:rPr>
        <w:t>8</w:t>
      </w:r>
      <w:r w:rsidR="00365349">
        <w:rPr>
          <w:rFonts w:ascii="Arial" w:eastAsia="MS Mincho" w:hAnsi="Arial" w:cs="Arial"/>
          <w:b/>
          <w:sz w:val="22"/>
          <w:szCs w:val="22"/>
          <w:lang w:val="de-DE"/>
        </w:rPr>
        <w:t>bis</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CC6AB4" w:rsidRPr="00CC12B2">
        <w:rPr>
          <w:rFonts w:ascii="Arial" w:hAnsi="Arial" w:cs="Arial"/>
          <w:b/>
          <w:color w:val="000000"/>
          <w:sz w:val="22"/>
          <w:szCs w:val="22"/>
          <w:lang w:val="de-DE"/>
        </w:rPr>
        <w:t>24</w:t>
      </w:r>
      <w:r w:rsidR="00CC6AB4">
        <w:rPr>
          <w:rFonts w:ascii="Arial" w:hAnsi="Arial" w:cs="Arial"/>
          <w:b/>
          <w:color w:val="000000"/>
          <w:sz w:val="22"/>
          <w:szCs w:val="22"/>
          <w:lang w:val="de-DE"/>
        </w:rPr>
        <w:t>0</w:t>
      </w:r>
      <w:r w:rsidR="00F22203">
        <w:rPr>
          <w:rFonts w:ascii="Arial" w:hAnsi="Arial" w:cs="Arial"/>
          <w:b/>
          <w:color w:val="000000"/>
          <w:sz w:val="22"/>
          <w:szCs w:val="22"/>
          <w:lang w:val="de-DE"/>
        </w:rPr>
        <w:t>8412</w:t>
      </w:r>
    </w:p>
    <w:p w14:paraId="4E00134E" w14:textId="79570C95" w:rsidR="00F263F1" w:rsidRPr="00B666B8" w:rsidRDefault="00B10236" w:rsidP="00F263F1">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en-US" w:eastAsia="ja-JP"/>
        </w:rPr>
        <w:t>Heifei</w:t>
      </w:r>
      <w:r w:rsidR="00F263F1" w:rsidRPr="00A46287">
        <w:rPr>
          <w:rFonts w:ascii="Arial" w:eastAsia="MS Mincho" w:hAnsi="Arial" w:cs="Arial"/>
          <w:b/>
          <w:noProof/>
          <w:sz w:val="22"/>
          <w:szCs w:val="22"/>
          <w:lang w:val="en-US" w:eastAsia="ja-JP"/>
        </w:rPr>
        <w:t xml:space="preserve">, </w:t>
      </w:r>
      <w:r>
        <w:rPr>
          <w:rFonts w:ascii="Arial" w:eastAsia="MS Mincho" w:hAnsi="Arial" w:cs="Arial"/>
          <w:b/>
          <w:noProof/>
          <w:sz w:val="22"/>
          <w:szCs w:val="22"/>
          <w:lang w:val="en-US" w:eastAsia="ja-JP"/>
        </w:rPr>
        <w:t>China</w:t>
      </w:r>
      <w:r w:rsidR="00F263F1" w:rsidRPr="00A46287">
        <w:rPr>
          <w:rFonts w:ascii="Arial" w:eastAsia="MS Mincho" w:hAnsi="Arial" w:cs="Arial"/>
          <w:b/>
          <w:noProof/>
          <w:sz w:val="22"/>
          <w:szCs w:val="22"/>
          <w:lang w:val="en-US" w:eastAsia="ja-JP"/>
        </w:rPr>
        <w:t xml:space="preserve"> </w:t>
      </w:r>
      <w:r w:rsidR="00F22203">
        <w:rPr>
          <w:rFonts w:ascii="Arial" w:eastAsia="MS Mincho" w:hAnsi="Arial" w:cs="Arial"/>
          <w:b/>
          <w:noProof/>
          <w:sz w:val="22"/>
          <w:szCs w:val="22"/>
          <w:lang w:val="en-US" w:eastAsia="ja-JP"/>
        </w:rPr>
        <w:t>14</w:t>
      </w:r>
      <w:r w:rsidR="00F263F1" w:rsidRPr="00F9486F">
        <w:rPr>
          <w:rFonts w:ascii="Arial" w:eastAsia="MS Mincho" w:hAnsi="Arial" w:cs="Arial"/>
          <w:b/>
          <w:noProof/>
          <w:sz w:val="22"/>
          <w:szCs w:val="22"/>
          <w:vertAlign w:val="superscript"/>
          <w:lang w:eastAsia="ja-JP"/>
        </w:rPr>
        <w:t>th</w:t>
      </w:r>
      <w:r w:rsidR="00F263F1">
        <w:rPr>
          <w:rFonts w:ascii="Arial" w:eastAsia="MS Mincho" w:hAnsi="Arial" w:cs="Arial"/>
          <w:b/>
          <w:noProof/>
          <w:sz w:val="22"/>
          <w:szCs w:val="22"/>
          <w:lang w:eastAsia="ja-JP"/>
        </w:rPr>
        <w:t xml:space="preserve"> – </w:t>
      </w:r>
      <w:r w:rsidR="00F22203">
        <w:rPr>
          <w:rFonts w:ascii="Arial" w:eastAsia="MS Mincho" w:hAnsi="Arial" w:cs="Arial"/>
          <w:b/>
          <w:noProof/>
          <w:sz w:val="22"/>
          <w:szCs w:val="22"/>
          <w:lang w:eastAsia="ja-JP"/>
        </w:rPr>
        <w:t>18</w:t>
      </w:r>
      <w:r w:rsidR="00F263F1" w:rsidRPr="00F9486F">
        <w:rPr>
          <w:rFonts w:ascii="Arial" w:eastAsia="MS Mincho" w:hAnsi="Arial" w:cs="Arial"/>
          <w:b/>
          <w:noProof/>
          <w:sz w:val="22"/>
          <w:szCs w:val="22"/>
          <w:vertAlign w:val="superscript"/>
          <w:lang w:eastAsia="ja-JP"/>
        </w:rPr>
        <w:t>th</w:t>
      </w:r>
      <w:r w:rsidR="00F263F1">
        <w:rPr>
          <w:rFonts w:ascii="Arial" w:eastAsia="MS Mincho" w:hAnsi="Arial" w:cs="Arial"/>
          <w:b/>
          <w:noProof/>
          <w:sz w:val="22"/>
          <w:szCs w:val="22"/>
          <w:lang w:eastAsia="ja-JP"/>
        </w:rPr>
        <w:t xml:space="preserve"> </w:t>
      </w:r>
      <w:r w:rsidR="007B31C5">
        <w:rPr>
          <w:rFonts w:ascii="Arial" w:eastAsia="MS Mincho" w:hAnsi="Arial" w:cs="Arial"/>
          <w:b/>
          <w:noProof/>
          <w:sz w:val="22"/>
          <w:szCs w:val="22"/>
          <w:lang w:eastAsia="ja-JP"/>
        </w:rPr>
        <w:t>October</w:t>
      </w:r>
      <w:r w:rsidR="007B31C5" w:rsidRPr="00080C81">
        <w:rPr>
          <w:rFonts w:ascii="Arial" w:eastAsia="MS Mincho" w:hAnsi="Arial" w:cs="Arial"/>
          <w:b/>
          <w:noProof/>
          <w:sz w:val="22"/>
          <w:szCs w:val="22"/>
          <w:lang w:eastAsia="ja-JP"/>
        </w:rPr>
        <w:t xml:space="preserve"> </w:t>
      </w:r>
      <w:r w:rsidR="00F263F1" w:rsidRPr="00080C81">
        <w:rPr>
          <w:rFonts w:ascii="Arial" w:eastAsia="MS Mincho" w:hAnsi="Arial" w:cs="Arial"/>
          <w:b/>
          <w:noProof/>
          <w:sz w:val="22"/>
          <w:szCs w:val="22"/>
          <w:lang w:eastAsia="ja-JP"/>
        </w:rPr>
        <w:t>2024</w:t>
      </w:r>
    </w:p>
    <w:p w14:paraId="696C944C" w14:textId="5A922B95"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35BDC">
        <w:rPr>
          <w:rFonts w:ascii="Arial" w:eastAsia="MS Mincho" w:hAnsi="Arial" w:cs="Arial"/>
          <w:b/>
          <w:lang w:eastAsia="ja-JP"/>
        </w:rPr>
        <w:t>9.4.2.3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23A2ED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87444">
        <w:rPr>
          <w:rFonts w:ascii="Arial" w:eastAsia="MS Mincho" w:hAnsi="Arial" w:cs="Arial"/>
          <w:b/>
          <w:lang w:eastAsia="ja-JP"/>
        </w:rPr>
        <w:t>Downlink and uplink channel</w:t>
      </w:r>
      <w:r w:rsidR="00B47AF1">
        <w:rPr>
          <w:rFonts w:ascii="Arial" w:eastAsia="MS Mincho" w:hAnsi="Arial" w:cs="Arial"/>
          <w:b/>
          <w:lang w:eastAsia="ja-JP"/>
        </w:rPr>
        <w:t>/signal aspects</w:t>
      </w:r>
      <w:r w:rsidR="00E87444">
        <w:rPr>
          <w:rFonts w:ascii="Arial" w:eastAsia="MS Mincho" w:hAnsi="Arial" w:cs="Arial"/>
          <w:b/>
          <w:lang w:eastAsia="ja-JP"/>
        </w:rPr>
        <w:t xml:space="preserve"> for Ambient IoT</w:t>
      </w:r>
      <w:r w:rsidR="00C608F3" w:rsidRPr="00C608F3" w:rsidDel="00C608F3">
        <w:rPr>
          <w:rFonts w:ascii="Arial" w:eastAsia="MS Mincho" w:hAnsi="Arial" w:cs="Arial"/>
          <w:b/>
          <w:lang w:eastAsia="ja-JP"/>
        </w:rPr>
        <w:t xml:space="preserve"> </w:t>
      </w:r>
      <w:bookmarkEnd w:id="1"/>
    </w:p>
    <w:p w14:paraId="7933CFB1" w14:textId="65851C15"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E87444">
        <w:rPr>
          <w:rFonts w:ascii="Arial" w:eastAsia="MS Mincho" w:hAnsi="Arial" w:cs="Arial"/>
          <w:b/>
          <w:lang w:eastAsia="ja-JP"/>
        </w:rPr>
        <w:t>Discussion</w:t>
      </w:r>
      <w:r w:rsidR="002509AA">
        <w:rPr>
          <w:rFonts w:ascii="Arial" w:eastAsia="MS Mincho" w:hAnsi="Arial" w:cs="Arial"/>
          <w:b/>
          <w:lang w:eastAsia="ja-JP"/>
        </w:rPr>
        <w:t xml:space="preserve">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3CCFCE98" w14:textId="015B2EE1" w:rsidR="001703DD" w:rsidRDefault="005F39D3" w:rsidP="001703DD">
      <w:pPr>
        <w:spacing w:afterLines="50" w:after="156"/>
        <w:jc w:val="both"/>
        <w:rPr>
          <w:sz w:val="22"/>
          <w:szCs w:val="22"/>
          <w:lang w:eastAsia="ja-JP"/>
        </w:rPr>
      </w:pPr>
      <w:r w:rsidRPr="00EB7EBD">
        <w:rPr>
          <w:sz w:val="22"/>
          <w:szCs w:val="22"/>
          <w:lang w:eastAsia="ja-JP"/>
        </w:rPr>
        <w:t xml:space="preserve">In this document, we discuss </w:t>
      </w:r>
      <w:r w:rsidR="008066BD">
        <w:rPr>
          <w:sz w:val="22"/>
          <w:szCs w:val="22"/>
          <w:lang w:eastAsia="ja-JP"/>
        </w:rPr>
        <w:t xml:space="preserve">our view on </w:t>
      </w:r>
      <w:r w:rsidRPr="00EB7EBD">
        <w:rPr>
          <w:sz w:val="22"/>
          <w:szCs w:val="22"/>
          <w:lang w:eastAsia="ja-JP"/>
        </w:rPr>
        <w:t>the following aspects</w:t>
      </w:r>
      <w:r w:rsidR="007E2CBE">
        <w:rPr>
          <w:sz w:val="22"/>
          <w:szCs w:val="22"/>
          <w:lang w:eastAsia="ja-JP"/>
        </w:rPr>
        <w:t xml:space="preserve"> of downlink and uplink physical channels for Ambient IoT</w:t>
      </w:r>
      <w:r w:rsidRPr="00EB7EBD">
        <w:rPr>
          <w:sz w:val="22"/>
          <w:szCs w:val="22"/>
          <w:lang w:eastAsia="ja-JP"/>
        </w:rPr>
        <w:t>:</w:t>
      </w:r>
    </w:p>
    <w:p w14:paraId="2597D2C3" w14:textId="57CBBC47" w:rsidR="00317E77" w:rsidRPr="00317E77" w:rsidRDefault="008066BD" w:rsidP="00BD2DF4">
      <w:pPr>
        <w:pStyle w:val="ListParagraph"/>
        <w:numPr>
          <w:ilvl w:val="0"/>
          <w:numId w:val="18"/>
        </w:numPr>
        <w:spacing w:afterLines="50" w:after="156"/>
        <w:ind w:firstLineChars="0"/>
        <w:jc w:val="both"/>
        <w:rPr>
          <w:sz w:val="22"/>
          <w:szCs w:val="22"/>
          <w:lang w:eastAsia="ja-JP"/>
        </w:rPr>
      </w:pPr>
      <w:r>
        <w:rPr>
          <w:sz w:val="22"/>
          <w:szCs w:val="22"/>
          <w:lang w:val="en-GB" w:eastAsia="ja-JP"/>
        </w:rPr>
        <w:t xml:space="preserve">R2D </w:t>
      </w:r>
      <w:r w:rsidR="007E2CBE">
        <w:rPr>
          <w:sz w:val="22"/>
          <w:szCs w:val="22"/>
          <w:lang w:val="en-GB" w:eastAsia="ja-JP"/>
        </w:rPr>
        <w:t>channel / signal design</w:t>
      </w:r>
    </w:p>
    <w:p w14:paraId="55C4660E" w14:textId="19CAB5F7" w:rsidR="0059295B" w:rsidRPr="008B0569" w:rsidRDefault="007E2CBE" w:rsidP="00806814">
      <w:pPr>
        <w:pStyle w:val="ListParagraph"/>
        <w:numPr>
          <w:ilvl w:val="0"/>
          <w:numId w:val="18"/>
        </w:numPr>
        <w:spacing w:afterLines="50" w:after="156"/>
        <w:ind w:firstLineChars="0"/>
        <w:jc w:val="both"/>
        <w:rPr>
          <w:sz w:val="22"/>
          <w:szCs w:val="22"/>
          <w:lang w:eastAsia="ja-JP"/>
        </w:rPr>
      </w:pPr>
      <w:r>
        <w:rPr>
          <w:sz w:val="22"/>
          <w:szCs w:val="22"/>
          <w:lang w:val="en-US" w:eastAsia="ja-JP"/>
        </w:rPr>
        <w:t>D2R channel / signal design</w:t>
      </w:r>
    </w:p>
    <w:p w14:paraId="24D4DCD1" w14:textId="74D6B5D3" w:rsidR="002D1143" w:rsidRPr="003434FF" w:rsidRDefault="00174967" w:rsidP="003434FF">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3D0164">
        <w:rPr>
          <w:sz w:val="32"/>
          <w:szCs w:val="32"/>
        </w:rPr>
        <w:t>R2D channel/signal</w:t>
      </w:r>
      <w:r w:rsidR="00802DEE" w:rsidRPr="003D0164">
        <w:rPr>
          <w:sz w:val="32"/>
          <w:szCs w:val="32"/>
        </w:rPr>
        <w:t xml:space="preserve"> design</w:t>
      </w:r>
    </w:p>
    <w:p w14:paraId="489CAB9F" w14:textId="6E08B95E" w:rsidR="003F7A13" w:rsidRDefault="001D1C04" w:rsidP="00E342BC">
      <w:pPr>
        <w:jc w:val="both"/>
        <w:rPr>
          <w:lang w:val="en-US" w:eastAsia="ja-JP"/>
        </w:rPr>
      </w:pPr>
      <w:r w:rsidRPr="005C612F">
        <w:rPr>
          <w:lang w:val="en-US" w:eastAsia="ja-JP"/>
        </w:rPr>
        <w:t xml:space="preserve">Transmission of a preamble </w:t>
      </w:r>
      <w:r w:rsidR="005C612F">
        <w:rPr>
          <w:lang w:val="en-US" w:eastAsia="ja-JP"/>
        </w:rPr>
        <w:t xml:space="preserve">prior to transmission of </w:t>
      </w:r>
      <w:r w:rsidR="00433637">
        <w:rPr>
          <w:lang w:val="en-US" w:eastAsia="ja-JP"/>
        </w:rPr>
        <w:t xml:space="preserve">physical channel </w:t>
      </w:r>
      <w:r w:rsidR="005C612F" w:rsidRPr="005C612F">
        <w:rPr>
          <w:lang w:val="en-US" w:eastAsia="ja-JP"/>
        </w:rPr>
        <w:t>is</w:t>
      </w:r>
      <w:r w:rsidR="005C612F">
        <w:rPr>
          <w:lang w:val="en-US" w:eastAsia="ja-JP"/>
        </w:rPr>
        <w:t xml:space="preserve"> </w:t>
      </w:r>
      <w:r w:rsidR="00021835">
        <w:rPr>
          <w:lang w:val="en-US" w:eastAsia="ja-JP"/>
        </w:rPr>
        <w:t>necessary</w:t>
      </w:r>
      <w:r w:rsidR="000D23CC">
        <w:rPr>
          <w:lang w:val="en-US" w:eastAsia="ja-JP"/>
        </w:rPr>
        <w:t xml:space="preserve">, this </w:t>
      </w:r>
      <w:r w:rsidR="00A01B09">
        <w:rPr>
          <w:lang w:val="en-US" w:eastAsia="ja-JP"/>
        </w:rPr>
        <w:t xml:space="preserve">is </w:t>
      </w:r>
      <w:r w:rsidR="00433637">
        <w:rPr>
          <w:lang w:val="en-US" w:eastAsia="ja-JP"/>
        </w:rPr>
        <w:t xml:space="preserve">to </w:t>
      </w:r>
      <w:r w:rsidR="00682BAD">
        <w:rPr>
          <w:lang w:val="en-US" w:eastAsia="ja-JP"/>
        </w:rPr>
        <w:t xml:space="preserve">indicate the start of the </w:t>
      </w:r>
      <w:r w:rsidR="00E759C3">
        <w:rPr>
          <w:lang w:val="en-US" w:eastAsia="ja-JP"/>
        </w:rPr>
        <w:t xml:space="preserve">transmission and to provide synchronization. During </w:t>
      </w:r>
      <w:r w:rsidR="00021835">
        <w:rPr>
          <w:lang w:val="en-US" w:eastAsia="ja-JP"/>
        </w:rPr>
        <w:t>RAN1#116</w:t>
      </w:r>
      <w:r w:rsidR="00BC4AC2">
        <w:rPr>
          <w:lang w:val="en-US" w:eastAsia="ja-JP"/>
        </w:rPr>
        <w:t>-bis</w:t>
      </w:r>
      <w:r w:rsidR="00427492">
        <w:rPr>
          <w:lang w:val="en-US" w:eastAsia="ja-JP"/>
        </w:rPr>
        <w:t xml:space="preserve"> [</w:t>
      </w:r>
      <w:r w:rsidR="00D42D7D">
        <w:rPr>
          <w:lang w:val="en-US" w:eastAsia="ja-JP"/>
        </w:rPr>
        <w:t>2</w:t>
      </w:r>
      <w:r w:rsidR="00427492">
        <w:rPr>
          <w:lang w:val="en-US" w:eastAsia="ja-JP"/>
        </w:rPr>
        <w:t>]</w:t>
      </w:r>
      <w:r w:rsidR="00BC4AC2">
        <w:rPr>
          <w:lang w:val="en-US" w:eastAsia="ja-JP"/>
        </w:rPr>
        <w:t xml:space="preserve">, </w:t>
      </w:r>
      <w:r w:rsidR="00A944E4">
        <w:rPr>
          <w:lang w:val="en-US" w:eastAsia="ja-JP"/>
        </w:rPr>
        <w:t xml:space="preserve">it </w:t>
      </w:r>
      <w:r w:rsidR="00A01B09">
        <w:rPr>
          <w:lang w:val="en-US" w:eastAsia="ja-JP"/>
        </w:rPr>
        <w:t xml:space="preserve">was </w:t>
      </w:r>
      <w:r w:rsidR="00A944E4">
        <w:rPr>
          <w:lang w:val="en-US" w:eastAsia="ja-JP"/>
        </w:rPr>
        <w:t xml:space="preserve">discussed </w:t>
      </w:r>
      <w:r w:rsidR="00940BF3">
        <w:rPr>
          <w:lang w:val="en-US" w:eastAsia="ja-JP"/>
        </w:rPr>
        <w:t xml:space="preserve">to study </w:t>
      </w:r>
      <w:r w:rsidR="00D055CE">
        <w:rPr>
          <w:lang w:val="en-US" w:eastAsia="ja-JP"/>
        </w:rPr>
        <w:t>a</w:t>
      </w:r>
      <w:r w:rsidR="004106D3">
        <w:rPr>
          <w:lang w:val="en-US" w:eastAsia="ja-JP"/>
        </w:rPr>
        <w:t xml:space="preserve"> preamble </w:t>
      </w:r>
      <w:r w:rsidR="00D055CE">
        <w:rPr>
          <w:lang w:val="en-US" w:eastAsia="ja-JP"/>
        </w:rPr>
        <w:t>which</w:t>
      </w:r>
      <w:r w:rsidR="004106D3">
        <w:rPr>
          <w:lang w:val="en-US" w:eastAsia="ja-JP"/>
        </w:rPr>
        <w:t xml:space="preserve"> consists of two parts</w:t>
      </w:r>
      <w:r w:rsidR="00A01B09">
        <w:rPr>
          <w:lang w:val="en-US" w:eastAsia="ja-JP"/>
        </w:rPr>
        <w:t>,</w:t>
      </w:r>
      <w:r w:rsidR="0093211E">
        <w:rPr>
          <w:lang w:val="en-US" w:eastAsia="ja-JP"/>
        </w:rPr>
        <w:t xml:space="preserve"> </w:t>
      </w:r>
      <w:r w:rsidR="004106D3">
        <w:rPr>
          <w:lang w:val="en-US" w:eastAsia="ja-JP"/>
        </w:rPr>
        <w:t xml:space="preserve">where the first part is </w:t>
      </w:r>
      <w:r w:rsidR="007B2C3F">
        <w:rPr>
          <w:lang w:val="en-US" w:eastAsia="ja-JP"/>
        </w:rPr>
        <w:t xml:space="preserve">used as a start-indicator </w:t>
      </w:r>
      <w:r w:rsidR="00907A65">
        <w:rPr>
          <w:lang w:val="en-US" w:eastAsia="ja-JP"/>
        </w:rPr>
        <w:t>an</w:t>
      </w:r>
      <w:r w:rsidR="00AD3954">
        <w:rPr>
          <w:lang w:val="en-US" w:eastAsia="ja-JP"/>
        </w:rPr>
        <w:t>d</w:t>
      </w:r>
      <w:r w:rsidR="007B2C3F">
        <w:rPr>
          <w:lang w:val="en-US" w:eastAsia="ja-JP"/>
        </w:rPr>
        <w:t xml:space="preserve"> the </w:t>
      </w:r>
      <w:r w:rsidR="00554CD3">
        <w:rPr>
          <w:lang w:val="en-US" w:eastAsia="ja-JP"/>
        </w:rPr>
        <w:t>second part</w:t>
      </w:r>
      <w:r w:rsidR="00DF2CE1">
        <w:rPr>
          <w:lang w:val="en-US" w:eastAsia="ja-JP"/>
        </w:rPr>
        <w:t xml:space="preserve"> </w:t>
      </w:r>
      <w:r w:rsidR="00A01B09">
        <w:rPr>
          <w:lang w:val="en-US" w:eastAsia="ja-JP"/>
        </w:rPr>
        <w:t xml:space="preserve">is used </w:t>
      </w:r>
      <w:r w:rsidR="00DF2CE1">
        <w:rPr>
          <w:lang w:val="en-US" w:eastAsia="ja-JP"/>
        </w:rPr>
        <w:t>for clock synchronization purpose</w:t>
      </w:r>
      <w:r w:rsidR="001456D7">
        <w:rPr>
          <w:lang w:val="en-US" w:eastAsia="ja-JP"/>
        </w:rPr>
        <w:t>s</w:t>
      </w:r>
      <w:r w:rsidR="00DF2CE1">
        <w:rPr>
          <w:lang w:val="en-US" w:eastAsia="ja-JP"/>
        </w:rPr>
        <w:t xml:space="preserve">. </w:t>
      </w:r>
      <w:r w:rsidR="00C24667">
        <w:rPr>
          <w:lang w:val="en-US" w:eastAsia="ja-JP"/>
        </w:rPr>
        <w:t xml:space="preserve">Details related to each part </w:t>
      </w:r>
      <w:r w:rsidR="00622D8A">
        <w:rPr>
          <w:lang w:val="en-US" w:eastAsia="ja-JP"/>
        </w:rPr>
        <w:t>have</w:t>
      </w:r>
      <w:r w:rsidR="00C24667">
        <w:rPr>
          <w:lang w:val="en-US" w:eastAsia="ja-JP"/>
        </w:rPr>
        <w:t xml:space="preserve"> been further discussed </w:t>
      </w:r>
      <w:r w:rsidR="00940BF3">
        <w:rPr>
          <w:lang w:val="en-US" w:eastAsia="ja-JP"/>
        </w:rPr>
        <w:t>during RAN1#117</w:t>
      </w:r>
      <w:r w:rsidR="00255B19">
        <w:rPr>
          <w:lang w:val="en-US" w:eastAsia="ja-JP"/>
        </w:rPr>
        <w:t xml:space="preserve"> [</w:t>
      </w:r>
      <w:r w:rsidR="00D42D7D">
        <w:rPr>
          <w:lang w:val="en-US" w:eastAsia="ja-JP"/>
        </w:rPr>
        <w:t>3</w:t>
      </w:r>
      <w:r w:rsidR="00255B19">
        <w:rPr>
          <w:lang w:val="en-US" w:eastAsia="ja-JP"/>
        </w:rPr>
        <w:t>]</w:t>
      </w:r>
      <w:r w:rsidR="00940BF3">
        <w:rPr>
          <w:lang w:val="en-US" w:eastAsia="ja-JP"/>
        </w:rPr>
        <w:t xml:space="preserve">. </w:t>
      </w:r>
    </w:p>
    <w:p w14:paraId="5772393A" w14:textId="77777777" w:rsidR="003F7A13" w:rsidRDefault="003F7A13" w:rsidP="00E342BC">
      <w:pPr>
        <w:jc w:val="both"/>
        <w:rPr>
          <w:lang w:val="en-US" w:eastAsia="ja-JP"/>
        </w:rPr>
      </w:pPr>
    </w:p>
    <w:tbl>
      <w:tblPr>
        <w:tblStyle w:val="TableGrid10"/>
        <w:tblW w:w="10060" w:type="dxa"/>
        <w:tblLook w:val="04A0" w:firstRow="1" w:lastRow="0" w:firstColumn="1" w:lastColumn="0" w:noHBand="0" w:noVBand="1"/>
      </w:tblPr>
      <w:tblGrid>
        <w:gridCol w:w="10060"/>
      </w:tblGrid>
      <w:tr w:rsidR="009E47D1" w:rsidRPr="00A734AF" w14:paraId="2095ED17" w14:textId="77777777">
        <w:tc>
          <w:tcPr>
            <w:tcW w:w="10060" w:type="dxa"/>
          </w:tcPr>
          <w:p w14:paraId="12F01253" w14:textId="77777777" w:rsidR="009E47D1" w:rsidRPr="008A43AD" w:rsidRDefault="009E47D1">
            <w:pPr>
              <w:pStyle w:val="0Maintext"/>
              <w:rPr>
                <w:sz w:val="22"/>
                <w:szCs w:val="22"/>
                <w:lang w:val="en-US" w:eastAsia="zh-CN"/>
              </w:rPr>
            </w:pPr>
            <w:r w:rsidRPr="008A43AD">
              <w:rPr>
                <w:sz w:val="22"/>
                <w:szCs w:val="22"/>
                <w:highlight w:val="green"/>
                <w:lang w:val="en-US" w:eastAsia="zh-CN"/>
              </w:rPr>
              <w:t>Agreement</w:t>
            </w:r>
          </w:p>
          <w:p w14:paraId="1EFBC874" w14:textId="77777777" w:rsidR="009E47D1" w:rsidRPr="001C3889" w:rsidRDefault="009E47D1">
            <w:pPr>
              <w:pStyle w:val="ListParagraph"/>
              <w:ind w:firstLine="440"/>
              <w:rPr>
                <w:color w:val="000000"/>
                <w:sz w:val="22"/>
                <w:szCs w:val="22"/>
              </w:rPr>
            </w:pPr>
            <w:r w:rsidRPr="001C3889">
              <w:rPr>
                <w:color w:val="000000"/>
                <w:sz w:val="22"/>
                <w:szCs w:val="22"/>
              </w:rPr>
              <w:t>For the start-indicator part of the R2D time acquisition signal, study the two options below:</w:t>
            </w:r>
          </w:p>
          <w:p w14:paraId="3C45DCDD" w14:textId="77777777" w:rsidR="009E47D1" w:rsidRPr="001C3889" w:rsidRDefault="009E47D1">
            <w:pPr>
              <w:pStyle w:val="ListParagraph"/>
              <w:numPr>
                <w:ilvl w:val="1"/>
                <w:numId w:val="21"/>
              </w:numPr>
              <w:autoSpaceDE w:val="0"/>
              <w:autoSpaceDN w:val="0"/>
              <w:adjustRightInd w:val="0"/>
              <w:snapToGrid w:val="0"/>
              <w:spacing w:after="120"/>
              <w:ind w:left="810" w:firstLineChars="0"/>
              <w:contextualSpacing/>
              <w:jc w:val="both"/>
              <w:rPr>
                <w:color w:val="000000"/>
                <w:sz w:val="22"/>
                <w:szCs w:val="22"/>
              </w:rPr>
            </w:pPr>
            <w:r w:rsidRPr="001C3889">
              <w:rPr>
                <w:color w:val="000000"/>
                <w:sz w:val="22"/>
                <w:szCs w:val="22"/>
              </w:rPr>
              <w:t xml:space="preserve">Option 1: ON/OFF pattern i.e. high/low voltage transmission </w:t>
            </w:r>
          </w:p>
          <w:p w14:paraId="5F36D224" w14:textId="77777777" w:rsidR="009E47D1" w:rsidRPr="001C3889" w:rsidRDefault="009E47D1">
            <w:pPr>
              <w:pStyle w:val="ListParagraph"/>
              <w:numPr>
                <w:ilvl w:val="1"/>
                <w:numId w:val="21"/>
              </w:numPr>
              <w:autoSpaceDE w:val="0"/>
              <w:autoSpaceDN w:val="0"/>
              <w:adjustRightInd w:val="0"/>
              <w:snapToGrid w:val="0"/>
              <w:spacing w:after="120"/>
              <w:ind w:left="810" w:firstLineChars="0"/>
              <w:contextualSpacing/>
              <w:jc w:val="both"/>
              <w:rPr>
                <w:color w:val="000000"/>
                <w:sz w:val="22"/>
                <w:szCs w:val="22"/>
              </w:rPr>
            </w:pPr>
            <w:r w:rsidRPr="001C3889">
              <w:rPr>
                <w:color w:val="000000"/>
                <w:sz w:val="22"/>
                <w:szCs w:val="22"/>
              </w:rPr>
              <w:t xml:space="preserve">Option 2: OFF pattern, i.e. low voltage transmission </w:t>
            </w:r>
          </w:p>
          <w:p w14:paraId="55289056" w14:textId="77777777" w:rsidR="009E47D1" w:rsidRPr="008A43AD" w:rsidRDefault="009E47D1">
            <w:pPr>
              <w:pStyle w:val="0Maintext"/>
              <w:rPr>
                <w:sz w:val="22"/>
                <w:szCs w:val="22"/>
                <w:lang w:val="en-US" w:eastAsia="zh-CN"/>
              </w:rPr>
            </w:pPr>
            <w:r w:rsidRPr="008A43AD">
              <w:rPr>
                <w:sz w:val="22"/>
                <w:szCs w:val="22"/>
                <w:highlight w:val="green"/>
                <w:lang w:val="en-US" w:eastAsia="zh-CN"/>
              </w:rPr>
              <w:t>Agreement</w:t>
            </w:r>
          </w:p>
          <w:p w14:paraId="1036043E" w14:textId="77777777" w:rsidR="009E47D1" w:rsidRPr="001C3889" w:rsidRDefault="009E47D1">
            <w:pPr>
              <w:pStyle w:val="ListParagraph"/>
              <w:ind w:firstLine="440"/>
              <w:rPr>
                <w:color w:val="000000"/>
                <w:sz w:val="22"/>
                <w:szCs w:val="22"/>
              </w:rPr>
            </w:pPr>
            <w:r w:rsidRPr="001C3889">
              <w:rPr>
                <w:color w:val="000000"/>
                <w:sz w:val="22"/>
                <w:szCs w:val="22"/>
              </w:rPr>
              <w:t>For R2D, the clock-acquisition part of the R2D time acquisition signal is used to determine the OOK chip duration</w:t>
            </w:r>
          </w:p>
          <w:p w14:paraId="034D7F91" w14:textId="77777777" w:rsidR="009E47D1" w:rsidRPr="001C3889" w:rsidRDefault="009E47D1">
            <w:pPr>
              <w:rPr>
                <w:sz w:val="22"/>
                <w:szCs w:val="22"/>
                <w:lang w:val="en-US"/>
              </w:rPr>
            </w:pPr>
            <w:r w:rsidRPr="001C3889">
              <w:rPr>
                <w:iCs/>
                <w:color w:val="000000"/>
                <w:sz w:val="22"/>
                <w:szCs w:val="22"/>
                <w:lang w:val="en-US"/>
              </w:rPr>
              <w:t>FFS: Pattern design to support determination of chip duration</w:t>
            </w:r>
          </w:p>
          <w:p w14:paraId="4F238443" w14:textId="77777777" w:rsidR="009E47D1" w:rsidRPr="00A734AF" w:rsidRDefault="009E47D1">
            <w:pPr>
              <w:widowControl w:val="0"/>
              <w:rPr>
                <w:rFonts w:eastAsia="MS Mincho" w:cs="Times"/>
                <w:sz w:val="20"/>
                <w:szCs w:val="20"/>
                <w:lang w:val="en-US"/>
              </w:rPr>
            </w:pPr>
          </w:p>
        </w:tc>
      </w:tr>
    </w:tbl>
    <w:p w14:paraId="497D176D" w14:textId="77777777" w:rsidR="009E47D1" w:rsidRDefault="009E47D1" w:rsidP="00E342BC">
      <w:pPr>
        <w:jc w:val="both"/>
        <w:rPr>
          <w:lang w:val="en-US" w:eastAsia="ja-JP"/>
        </w:rPr>
      </w:pPr>
    </w:p>
    <w:p w14:paraId="47F93ABA" w14:textId="7DF10A6C" w:rsidR="00864BAB" w:rsidRDefault="00AC6AB0" w:rsidP="00E342BC">
      <w:pPr>
        <w:jc w:val="both"/>
        <w:rPr>
          <w:lang w:val="en-US" w:eastAsia="ja-JP"/>
        </w:rPr>
      </w:pPr>
      <w:r>
        <w:rPr>
          <w:lang w:val="en-US" w:eastAsia="ja-JP"/>
        </w:rPr>
        <w:t>During RAN1#118</w:t>
      </w:r>
      <w:r w:rsidR="00D8420E">
        <w:rPr>
          <w:lang w:val="en-US" w:eastAsia="ja-JP"/>
        </w:rPr>
        <w:t xml:space="preserve"> [6]</w:t>
      </w:r>
      <w:r w:rsidR="00451A63">
        <w:rPr>
          <w:lang w:val="en-US" w:eastAsia="ja-JP"/>
        </w:rPr>
        <w:t>, the following was further agreed.</w:t>
      </w:r>
    </w:p>
    <w:tbl>
      <w:tblPr>
        <w:tblStyle w:val="TableGrid10"/>
        <w:tblW w:w="10060" w:type="dxa"/>
        <w:tblLook w:val="04A0" w:firstRow="1" w:lastRow="0" w:firstColumn="1" w:lastColumn="0" w:noHBand="0" w:noVBand="1"/>
      </w:tblPr>
      <w:tblGrid>
        <w:gridCol w:w="10060"/>
      </w:tblGrid>
      <w:tr w:rsidR="00864BAB" w:rsidRPr="00A734AF" w14:paraId="30DC22EA" w14:textId="77777777" w:rsidTr="00EF7A4C">
        <w:tc>
          <w:tcPr>
            <w:tcW w:w="10060" w:type="dxa"/>
          </w:tcPr>
          <w:p w14:paraId="1F35CDF4" w14:textId="77777777" w:rsidR="00E30E14" w:rsidRPr="000566A6" w:rsidRDefault="00E30E14" w:rsidP="00E30E14">
            <w:pPr>
              <w:pStyle w:val="0Maintext"/>
              <w:rPr>
                <w:highlight w:val="green"/>
                <w:lang w:val="en-US" w:eastAsia="zh-CN"/>
              </w:rPr>
            </w:pPr>
            <w:r w:rsidRPr="000566A6">
              <w:rPr>
                <w:highlight w:val="green"/>
                <w:lang w:val="en-US" w:eastAsia="zh-CN"/>
              </w:rPr>
              <w:t>Agreement</w:t>
            </w:r>
          </w:p>
          <w:p w14:paraId="6E2AB971" w14:textId="77777777" w:rsidR="00E30E14" w:rsidRPr="000566A6" w:rsidRDefault="00E30E14" w:rsidP="00E30E14">
            <w:pPr>
              <w:pStyle w:val="0Maintext"/>
              <w:rPr>
                <w:lang w:val="en-US" w:eastAsia="zh-CN"/>
              </w:rPr>
            </w:pPr>
            <w:r w:rsidRPr="000566A6">
              <w:rPr>
                <w:color w:val="000000"/>
                <w:lang w:val="en-US"/>
              </w:rPr>
              <w:t xml:space="preserve">For the start-indicator part of the R2D time acquisition signal, ON/OFF pattern i.e. high/low voltage transmission is </w:t>
            </w:r>
            <w:proofErr w:type="gramStart"/>
            <w:r w:rsidRPr="000566A6">
              <w:rPr>
                <w:color w:val="000000"/>
                <w:lang w:val="en-US"/>
              </w:rPr>
              <w:t>applied</w:t>
            </w:r>
            <w:proofErr w:type="gramEnd"/>
          </w:p>
          <w:p w14:paraId="78191FE7" w14:textId="77777777" w:rsidR="00E30E14" w:rsidRPr="00C80F5A" w:rsidRDefault="00E30E14" w:rsidP="00E30E14">
            <w:pPr>
              <w:pStyle w:val="ListParagraph"/>
              <w:numPr>
                <w:ilvl w:val="0"/>
                <w:numId w:val="44"/>
              </w:numPr>
              <w:autoSpaceDE w:val="0"/>
              <w:autoSpaceDN w:val="0"/>
              <w:adjustRightInd w:val="0"/>
              <w:snapToGrid w:val="0"/>
              <w:ind w:firstLineChars="0"/>
              <w:contextualSpacing/>
              <w:jc w:val="both"/>
              <w:rPr>
                <w:color w:val="000000"/>
              </w:rPr>
            </w:pPr>
            <w:r w:rsidRPr="00C80F5A">
              <w:rPr>
                <w:color w:val="000000"/>
              </w:rPr>
              <w:t>FFS: length/pattern of ON/OFF.</w:t>
            </w:r>
          </w:p>
          <w:p w14:paraId="76E9EADC" w14:textId="77777777" w:rsidR="00E30E14" w:rsidRPr="00C80F5A" w:rsidRDefault="00E30E14" w:rsidP="00E30E14">
            <w:pPr>
              <w:pStyle w:val="ListParagraph"/>
              <w:numPr>
                <w:ilvl w:val="0"/>
                <w:numId w:val="44"/>
              </w:numPr>
              <w:autoSpaceDE w:val="0"/>
              <w:autoSpaceDN w:val="0"/>
              <w:adjustRightInd w:val="0"/>
              <w:snapToGrid w:val="0"/>
              <w:ind w:firstLineChars="0"/>
              <w:contextualSpacing/>
              <w:jc w:val="both"/>
              <w:rPr>
                <w:color w:val="000000"/>
              </w:rPr>
            </w:pPr>
            <w:r w:rsidRPr="00C80F5A">
              <w:rPr>
                <w:color w:val="000000"/>
              </w:rPr>
              <w:t xml:space="preserve">FFS: </w:t>
            </w:r>
            <w:r w:rsidRPr="00C80F5A">
              <w:rPr>
                <w:bCs/>
                <w:color w:val="000000"/>
              </w:rPr>
              <w:t>when 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is applicable, w</w:t>
            </w:r>
            <w:r w:rsidRPr="00C80F5A">
              <w:rPr>
                <w:color w:val="000000"/>
              </w:rPr>
              <w:t xml:space="preserve">hether/how the start-indicator part is included in </w:t>
            </w:r>
            <w:r w:rsidRPr="00C80F5A">
              <w:rPr>
                <w:bCs/>
                <w:color w:val="000000"/>
              </w:rPr>
              <w:t>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or not. To be discussed in 9.4.2.2</w:t>
            </w:r>
          </w:p>
          <w:p w14:paraId="263DEDE5" w14:textId="77777777" w:rsidR="00864BAB" w:rsidRPr="00A734AF" w:rsidRDefault="00864BAB" w:rsidP="00EF7A4C">
            <w:pPr>
              <w:pStyle w:val="ListParagraph"/>
              <w:ind w:firstLine="440"/>
              <w:rPr>
                <w:rFonts w:eastAsia="MS Mincho" w:cs="Times"/>
                <w:sz w:val="22"/>
                <w:szCs w:val="22"/>
                <w:lang w:val="en-US"/>
              </w:rPr>
            </w:pPr>
          </w:p>
        </w:tc>
      </w:tr>
    </w:tbl>
    <w:p w14:paraId="1E2A7AE8" w14:textId="77777777" w:rsidR="00864BAB" w:rsidRPr="000566A6" w:rsidRDefault="00864BAB" w:rsidP="00961986">
      <w:pPr>
        <w:spacing w:after="240"/>
        <w:jc w:val="both"/>
        <w:rPr>
          <w:lang w:eastAsia="ja-JP"/>
        </w:rPr>
      </w:pPr>
    </w:p>
    <w:p w14:paraId="4E7C5240" w14:textId="1A629B10" w:rsidR="00823FE3" w:rsidRDefault="00FA6476" w:rsidP="00961986">
      <w:pPr>
        <w:spacing w:after="240"/>
        <w:jc w:val="both"/>
        <w:rPr>
          <w:lang w:val="en-US" w:eastAsia="ja-JP"/>
        </w:rPr>
      </w:pPr>
      <w:r>
        <w:rPr>
          <w:lang w:val="en-US" w:eastAsia="ja-JP"/>
        </w:rPr>
        <w:t xml:space="preserve">While the preamble needs to both </w:t>
      </w:r>
      <w:r w:rsidR="00BB2CFB">
        <w:rPr>
          <w:lang w:val="en-US" w:eastAsia="ja-JP"/>
        </w:rPr>
        <w:t xml:space="preserve">indicate the </w:t>
      </w:r>
      <w:r w:rsidR="00602041">
        <w:rPr>
          <w:lang w:val="en-US" w:eastAsia="ja-JP"/>
        </w:rPr>
        <w:t xml:space="preserve">start of the </w:t>
      </w:r>
      <w:r w:rsidR="00BB2CFB">
        <w:rPr>
          <w:lang w:val="en-US" w:eastAsia="ja-JP"/>
        </w:rPr>
        <w:t xml:space="preserve">transmission and provide synchronization, it is not </w:t>
      </w:r>
      <w:r w:rsidR="007021E9">
        <w:rPr>
          <w:lang w:val="en-US" w:eastAsia="ja-JP"/>
        </w:rPr>
        <w:t xml:space="preserve">necessary to </w:t>
      </w:r>
      <w:r w:rsidR="00C657D7">
        <w:rPr>
          <w:lang w:val="en-US" w:eastAsia="ja-JP"/>
        </w:rPr>
        <w:t>assign</w:t>
      </w:r>
      <w:r w:rsidR="007021E9">
        <w:rPr>
          <w:lang w:val="en-US" w:eastAsia="ja-JP"/>
        </w:rPr>
        <w:t xml:space="preserve"> two separate parts </w:t>
      </w:r>
      <w:r w:rsidR="00DA4673">
        <w:rPr>
          <w:lang w:val="en-US" w:eastAsia="ja-JP"/>
        </w:rPr>
        <w:t xml:space="preserve">for </w:t>
      </w:r>
      <w:r w:rsidR="007F1785">
        <w:rPr>
          <w:lang w:val="en-US" w:eastAsia="ja-JP"/>
        </w:rPr>
        <w:t>either</w:t>
      </w:r>
      <w:r w:rsidR="00DA4673">
        <w:rPr>
          <w:lang w:val="en-US" w:eastAsia="ja-JP"/>
        </w:rPr>
        <w:t xml:space="preserve"> of the purposes. By selecting a preamble from </w:t>
      </w:r>
      <w:r w:rsidR="007F1785">
        <w:rPr>
          <w:lang w:val="en-US" w:eastAsia="ja-JP"/>
        </w:rPr>
        <w:lastRenderedPageBreak/>
        <w:t>sequences</w:t>
      </w:r>
      <w:r w:rsidR="00DA4673">
        <w:rPr>
          <w:lang w:val="en-US" w:eastAsia="ja-JP"/>
        </w:rPr>
        <w:t xml:space="preserve"> with </w:t>
      </w:r>
      <w:r w:rsidR="00233244">
        <w:rPr>
          <w:lang w:val="en-US" w:eastAsia="ja-JP"/>
        </w:rPr>
        <w:t xml:space="preserve">good </w:t>
      </w:r>
      <w:r w:rsidR="00DA4673">
        <w:rPr>
          <w:lang w:val="en-US" w:eastAsia="ja-JP"/>
        </w:rPr>
        <w:t>correlation properties</w:t>
      </w:r>
      <w:r w:rsidR="002B01F6">
        <w:rPr>
          <w:lang w:val="en-US" w:eastAsia="ja-JP"/>
        </w:rPr>
        <w:t xml:space="preserve"> </w:t>
      </w:r>
      <w:r w:rsidR="002B01F6">
        <w:rPr>
          <w:lang w:eastAsia="ja-JP"/>
        </w:rPr>
        <w:t>such as m-sequences or PN sequences</w:t>
      </w:r>
      <w:r w:rsidR="009D64B9">
        <w:rPr>
          <w:lang w:val="en-US" w:eastAsia="ja-JP"/>
        </w:rPr>
        <w:t xml:space="preserve">, the detected peak can be used both for synchronization and </w:t>
      </w:r>
      <w:r w:rsidR="00A1111D">
        <w:rPr>
          <w:lang w:val="en-US" w:eastAsia="ja-JP"/>
        </w:rPr>
        <w:t>indicat</w:t>
      </w:r>
      <w:r w:rsidR="00A22863">
        <w:rPr>
          <w:lang w:val="en-US" w:eastAsia="ja-JP"/>
        </w:rPr>
        <w:t>ion</w:t>
      </w:r>
      <w:r w:rsidR="00A1111D">
        <w:rPr>
          <w:lang w:val="en-US" w:eastAsia="ja-JP"/>
        </w:rPr>
        <w:t xml:space="preserve"> of</w:t>
      </w:r>
      <w:r w:rsidR="009D64B9">
        <w:rPr>
          <w:lang w:val="en-US" w:eastAsia="ja-JP"/>
        </w:rPr>
        <w:t xml:space="preserve"> the start of the transmission. </w:t>
      </w:r>
    </w:p>
    <w:p w14:paraId="1C903A60" w14:textId="136AD6B8" w:rsidR="00C62896" w:rsidRDefault="00823FE3" w:rsidP="00961986">
      <w:pPr>
        <w:spacing w:after="240"/>
        <w:jc w:val="both"/>
        <w:rPr>
          <w:lang w:val="en-US" w:eastAsia="ja-JP"/>
        </w:rPr>
      </w:pPr>
      <w:r>
        <w:rPr>
          <w:lang w:val="en-US" w:eastAsia="ja-JP"/>
        </w:rPr>
        <w:t xml:space="preserve">Furthermore, by </w:t>
      </w:r>
      <w:r w:rsidR="000E6E68">
        <w:rPr>
          <w:lang w:val="en-US" w:eastAsia="ja-JP"/>
        </w:rPr>
        <w:t>suit</w:t>
      </w:r>
      <w:r w:rsidR="002744B4">
        <w:rPr>
          <w:lang w:val="en-US" w:eastAsia="ja-JP"/>
        </w:rPr>
        <w:t>able design of the R2D signals and</w:t>
      </w:r>
      <w:r w:rsidR="007B1B77">
        <w:rPr>
          <w:lang w:val="en-US" w:eastAsia="ja-JP"/>
        </w:rPr>
        <w:t xml:space="preserve"> its reception</w:t>
      </w:r>
      <w:r w:rsidR="003E4942">
        <w:rPr>
          <w:lang w:val="en-US" w:eastAsia="ja-JP"/>
        </w:rPr>
        <w:t xml:space="preserve"> technique</w:t>
      </w:r>
      <w:r w:rsidR="007B1B77">
        <w:rPr>
          <w:lang w:val="en-US" w:eastAsia="ja-JP"/>
        </w:rPr>
        <w:t xml:space="preserve">, we can avoid </w:t>
      </w:r>
      <w:r w:rsidR="0000584E">
        <w:rPr>
          <w:lang w:val="en-US" w:eastAsia="ja-JP"/>
        </w:rPr>
        <w:t>the need for any separate start-indicator for instance to determine OOK rising/falling threshold setting</w:t>
      </w:r>
      <w:r w:rsidR="004551B7">
        <w:rPr>
          <w:lang w:val="en-US" w:eastAsia="ja-JP"/>
        </w:rPr>
        <w:t xml:space="preserve">. </w:t>
      </w:r>
      <w:r w:rsidR="004A799A">
        <w:rPr>
          <w:lang w:val="en-US" w:eastAsia="ja-JP"/>
        </w:rPr>
        <w:t xml:space="preserve">This can easily be done </w:t>
      </w:r>
      <w:r w:rsidR="001E53C5">
        <w:rPr>
          <w:lang w:val="en-US" w:eastAsia="ja-JP"/>
        </w:rPr>
        <w:t xml:space="preserve">using Manchester coded OOK for </w:t>
      </w:r>
      <w:r w:rsidR="00075BA1">
        <w:rPr>
          <w:lang w:val="en-US" w:eastAsia="ja-JP"/>
        </w:rPr>
        <w:t xml:space="preserve">both preamble </w:t>
      </w:r>
      <w:r w:rsidR="00921D36">
        <w:rPr>
          <w:lang w:val="en-US" w:eastAsia="ja-JP"/>
        </w:rPr>
        <w:t>control/</w:t>
      </w:r>
      <w:r w:rsidR="00075BA1">
        <w:rPr>
          <w:lang w:val="en-US" w:eastAsia="ja-JP"/>
        </w:rPr>
        <w:t>data transmission</w:t>
      </w:r>
      <w:r w:rsidR="004551B7">
        <w:rPr>
          <w:lang w:val="en-US" w:eastAsia="ja-JP"/>
        </w:rPr>
        <w:t xml:space="preserve"> </w:t>
      </w:r>
      <w:r w:rsidR="00447C43">
        <w:rPr>
          <w:lang w:val="en-US" w:eastAsia="ja-JP"/>
        </w:rPr>
        <w:t>where</w:t>
      </w:r>
      <w:r w:rsidR="00075BA1">
        <w:rPr>
          <w:lang w:val="en-US" w:eastAsia="ja-JP"/>
        </w:rPr>
        <w:t xml:space="preserve"> an energy </w:t>
      </w:r>
      <w:r w:rsidR="00265A1F">
        <w:rPr>
          <w:lang w:val="en-US" w:eastAsia="ja-JP"/>
        </w:rPr>
        <w:t>comparator, with zero</w:t>
      </w:r>
      <w:r w:rsidR="009B1370">
        <w:rPr>
          <w:lang w:val="en-US" w:eastAsia="ja-JP"/>
        </w:rPr>
        <w:t xml:space="preserve"> threshold</w:t>
      </w:r>
      <w:r w:rsidR="00447C43">
        <w:rPr>
          <w:lang w:val="en-US" w:eastAsia="ja-JP"/>
        </w:rPr>
        <w:t xml:space="preserve"> is used </w:t>
      </w:r>
      <w:r w:rsidR="00265A1F">
        <w:rPr>
          <w:lang w:val="en-US" w:eastAsia="ja-JP"/>
        </w:rPr>
        <w:t>to detect</w:t>
      </w:r>
      <w:r w:rsidR="009B1370">
        <w:rPr>
          <w:lang w:val="en-US" w:eastAsia="ja-JP"/>
        </w:rPr>
        <w:t xml:space="preserve"> the OOK bits.</w:t>
      </w:r>
      <w:r w:rsidR="00DA1E9F">
        <w:rPr>
          <w:lang w:val="en-US" w:eastAsia="ja-JP"/>
        </w:rPr>
        <w:t xml:space="preserve"> By allowing to generate the preamble </w:t>
      </w:r>
      <w:r w:rsidR="00A85F4C">
        <w:rPr>
          <w:lang w:val="en-US" w:eastAsia="ja-JP"/>
        </w:rPr>
        <w:t>based on OOK-4</w:t>
      </w:r>
      <w:r w:rsidR="00C964DD">
        <w:rPr>
          <w:lang w:val="en-US" w:eastAsia="ja-JP"/>
        </w:rPr>
        <w:t xml:space="preserve"> </w:t>
      </w:r>
      <w:r w:rsidR="001E53F3" w:rsidRPr="00576F59">
        <w:rPr>
          <w:lang w:val="en-US" w:eastAsia="ja-JP"/>
        </w:rPr>
        <w:t>[</w:t>
      </w:r>
      <w:r w:rsidR="00495BFD" w:rsidRPr="00576F59">
        <w:rPr>
          <w:lang w:val="en-US" w:eastAsia="ja-JP"/>
        </w:rPr>
        <w:t>4</w:t>
      </w:r>
      <w:r w:rsidR="001E53F3" w:rsidRPr="00576F59">
        <w:rPr>
          <w:lang w:val="en-US" w:eastAsia="ja-JP"/>
        </w:rPr>
        <w:t>],</w:t>
      </w:r>
      <w:r w:rsidR="001E53F3">
        <w:rPr>
          <w:lang w:val="en-US" w:eastAsia="ja-JP"/>
        </w:rPr>
        <w:t xml:space="preserve"> we can still maintain the sequence length and its correlation properties w</w:t>
      </w:r>
      <w:r w:rsidR="009A57C3">
        <w:rPr>
          <w:lang w:val="en-US" w:eastAsia="ja-JP"/>
        </w:rPr>
        <w:t>ithout creating any interference to other OFDM transmissions.</w:t>
      </w:r>
      <w:r w:rsidR="000A3CB6">
        <w:rPr>
          <w:lang w:val="en-US" w:eastAsia="ja-JP"/>
        </w:rPr>
        <w:t xml:space="preserve"> </w:t>
      </w:r>
      <w:r w:rsidR="003B352A">
        <w:rPr>
          <w:lang w:val="en-US" w:eastAsia="ja-JP"/>
        </w:rPr>
        <w:t xml:space="preserve">Detailed </w:t>
      </w:r>
      <w:r w:rsidR="00477BB1">
        <w:rPr>
          <w:lang w:val="en-US" w:eastAsia="ja-JP"/>
        </w:rPr>
        <w:t>design approaches for preamble and data information transm</w:t>
      </w:r>
      <w:r w:rsidR="00FD043E">
        <w:rPr>
          <w:lang w:val="en-US" w:eastAsia="ja-JP"/>
        </w:rPr>
        <w:t>ission/generation can be found in our companion contribution</w:t>
      </w:r>
      <w:r w:rsidR="00F64F38">
        <w:rPr>
          <w:lang w:val="en-US" w:eastAsia="ja-JP"/>
        </w:rPr>
        <w:t xml:space="preserve"> </w:t>
      </w:r>
      <w:r w:rsidR="00F64F38" w:rsidRPr="00576F59">
        <w:rPr>
          <w:lang w:val="en-US" w:eastAsia="ja-JP"/>
        </w:rPr>
        <w:t>[4</w:t>
      </w:r>
      <w:r w:rsidR="000200F8" w:rsidRPr="00576F59">
        <w:rPr>
          <w:lang w:val="en-US" w:eastAsia="ja-JP"/>
        </w:rPr>
        <w:t>].</w:t>
      </w:r>
    </w:p>
    <w:p w14:paraId="183ACDF6" w14:textId="5A1AD171" w:rsidR="00094E6C" w:rsidRDefault="0023519F" w:rsidP="00961986">
      <w:pPr>
        <w:spacing w:after="240"/>
        <w:jc w:val="both"/>
        <w:rPr>
          <w:lang w:val="en-US" w:eastAsia="ja-JP"/>
        </w:rPr>
      </w:pPr>
      <w:r>
        <w:rPr>
          <w:lang w:val="en-US" w:eastAsia="ja-JP"/>
        </w:rPr>
        <w:t xml:space="preserve">The use of the first part may </w:t>
      </w:r>
      <w:r w:rsidR="00304622">
        <w:rPr>
          <w:lang w:val="en-US" w:eastAsia="ja-JP"/>
        </w:rPr>
        <w:t xml:space="preserve">be </w:t>
      </w:r>
      <w:r w:rsidR="00710AF6">
        <w:rPr>
          <w:lang w:val="en-US" w:eastAsia="ja-JP"/>
        </w:rPr>
        <w:t xml:space="preserve">mainly </w:t>
      </w:r>
      <w:r w:rsidR="00EA792F">
        <w:rPr>
          <w:lang w:val="en-US" w:eastAsia="ja-JP"/>
        </w:rPr>
        <w:t>needed</w:t>
      </w:r>
      <w:r w:rsidR="00BF2CAA">
        <w:rPr>
          <w:lang w:val="en-US" w:eastAsia="ja-JP"/>
        </w:rPr>
        <w:t xml:space="preserve"> </w:t>
      </w:r>
      <w:r>
        <w:rPr>
          <w:lang w:val="en-US" w:eastAsia="ja-JP"/>
        </w:rPr>
        <w:t xml:space="preserve">for </w:t>
      </w:r>
      <w:proofErr w:type="spellStart"/>
      <w:r>
        <w:rPr>
          <w:lang w:val="en-US" w:eastAsia="ja-JP"/>
        </w:rPr>
        <w:t>AIoT</w:t>
      </w:r>
      <w:proofErr w:type="spellEnd"/>
      <w:r>
        <w:rPr>
          <w:lang w:val="en-US" w:eastAsia="ja-JP"/>
        </w:rPr>
        <w:t xml:space="preserve"> devices </w:t>
      </w:r>
      <w:r w:rsidR="00BF33AF">
        <w:rPr>
          <w:lang w:val="en-US" w:eastAsia="ja-JP"/>
        </w:rPr>
        <w:t>where the device harvest</w:t>
      </w:r>
      <w:r w:rsidR="00574B86">
        <w:rPr>
          <w:lang w:val="en-US" w:eastAsia="ja-JP"/>
        </w:rPr>
        <w:t>s</w:t>
      </w:r>
      <w:r w:rsidR="00BF33AF">
        <w:rPr>
          <w:lang w:val="en-US" w:eastAsia="ja-JP"/>
        </w:rPr>
        <w:t xml:space="preserve"> power via dedicated </w:t>
      </w:r>
      <w:r w:rsidR="00574B86">
        <w:rPr>
          <w:lang w:val="en-US" w:eastAsia="ja-JP"/>
        </w:rPr>
        <w:t xml:space="preserve">wireless power. In this case, </w:t>
      </w:r>
      <w:r w:rsidR="00AA217C">
        <w:rPr>
          <w:lang w:val="en-US" w:eastAsia="ja-JP"/>
        </w:rPr>
        <w:t>it is beneficial to include</w:t>
      </w:r>
      <w:r w:rsidR="008A7ED6">
        <w:rPr>
          <w:lang w:val="en-US" w:eastAsia="ja-JP"/>
        </w:rPr>
        <w:t xml:space="preserve"> an additional OFF pattern in addition to the </w:t>
      </w:r>
      <w:r w:rsidR="003513C1">
        <w:rPr>
          <w:lang w:val="en-US" w:eastAsia="ja-JP"/>
        </w:rPr>
        <w:t xml:space="preserve">preamble </w:t>
      </w:r>
      <w:r w:rsidR="008A7ED6">
        <w:rPr>
          <w:lang w:val="en-US" w:eastAsia="ja-JP"/>
        </w:rPr>
        <w:t>sequence with good correlation properties</w:t>
      </w:r>
      <w:r w:rsidR="00A75355">
        <w:rPr>
          <w:lang w:val="en-US" w:eastAsia="ja-JP"/>
        </w:rPr>
        <w:t xml:space="preserve">. </w:t>
      </w:r>
    </w:p>
    <w:p w14:paraId="7FAFBD82" w14:textId="66563299" w:rsidR="00A75355" w:rsidRPr="00562D74" w:rsidRDefault="00A75355" w:rsidP="00E342BC">
      <w:pPr>
        <w:jc w:val="both"/>
        <w:rPr>
          <w:b/>
          <w:bCs/>
          <w:i/>
          <w:iCs/>
          <w:lang w:val="en-US" w:eastAsia="ja-JP"/>
        </w:rPr>
      </w:pPr>
      <w:r w:rsidRPr="009C5D3A">
        <w:rPr>
          <w:b/>
          <w:bCs/>
          <w:i/>
          <w:iCs/>
          <w:lang w:val="en-US" w:eastAsia="ja-JP"/>
        </w:rPr>
        <w:t xml:space="preserve">Observation 1 – </w:t>
      </w:r>
      <w:r w:rsidR="00562D74">
        <w:rPr>
          <w:b/>
          <w:bCs/>
          <w:i/>
          <w:iCs/>
          <w:lang w:val="en-US" w:eastAsia="ja-JP"/>
        </w:rPr>
        <w:t>S</w:t>
      </w:r>
      <w:r w:rsidR="00053814" w:rsidRPr="00562D74">
        <w:rPr>
          <w:b/>
          <w:bCs/>
          <w:i/>
          <w:iCs/>
          <w:lang w:val="en-US" w:eastAsia="ja-JP"/>
        </w:rPr>
        <w:t xml:space="preserve">electing a preamble from sequences with </w:t>
      </w:r>
      <w:r w:rsidR="0037030D">
        <w:rPr>
          <w:b/>
          <w:bCs/>
          <w:i/>
          <w:iCs/>
          <w:lang w:val="en-US" w:eastAsia="ja-JP"/>
        </w:rPr>
        <w:t>goo</w:t>
      </w:r>
      <w:r w:rsidR="00233244">
        <w:rPr>
          <w:b/>
          <w:bCs/>
          <w:i/>
          <w:iCs/>
          <w:lang w:val="en-US" w:eastAsia="ja-JP"/>
        </w:rPr>
        <w:t>d auto- and cross-</w:t>
      </w:r>
      <w:r w:rsidR="00053814" w:rsidRPr="00562D74">
        <w:rPr>
          <w:b/>
          <w:bCs/>
          <w:i/>
          <w:iCs/>
          <w:lang w:val="en-US" w:eastAsia="ja-JP"/>
        </w:rPr>
        <w:t>correlation properties, the detected peak can be used both for synchronization and</w:t>
      </w:r>
      <w:r w:rsidR="009504BC">
        <w:rPr>
          <w:b/>
          <w:bCs/>
          <w:i/>
          <w:iCs/>
          <w:lang w:val="en-US" w:eastAsia="ja-JP"/>
        </w:rPr>
        <w:t xml:space="preserve"> as</w:t>
      </w:r>
      <w:r w:rsidR="00053814" w:rsidRPr="00562D74">
        <w:rPr>
          <w:b/>
          <w:bCs/>
          <w:i/>
          <w:iCs/>
          <w:lang w:val="en-US" w:eastAsia="ja-JP"/>
        </w:rPr>
        <w:t xml:space="preserve"> </w:t>
      </w:r>
      <w:r w:rsidR="00522895">
        <w:rPr>
          <w:b/>
          <w:bCs/>
          <w:i/>
          <w:iCs/>
          <w:lang w:val="en-US" w:eastAsia="ja-JP"/>
        </w:rPr>
        <w:t xml:space="preserve">an </w:t>
      </w:r>
      <w:r w:rsidR="00053814" w:rsidRPr="00562D74">
        <w:rPr>
          <w:b/>
          <w:bCs/>
          <w:i/>
          <w:iCs/>
          <w:lang w:val="en-US" w:eastAsia="ja-JP"/>
        </w:rPr>
        <w:t>indicator of the start of the transmission</w:t>
      </w:r>
      <w:r w:rsidR="00562D74">
        <w:rPr>
          <w:b/>
          <w:bCs/>
          <w:i/>
          <w:iCs/>
          <w:lang w:val="en-US" w:eastAsia="ja-JP"/>
        </w:rPr>
        <w:t xml:space="preserve">, </w:t>
      </w:r>
      <w:r w:rsidR="001C021F">
        <w:rPr>
          <w:b/>
          <w:bCs/>
          <w:i/>
          <w:iCs/>
          <w:lang w:val="en-US" w:eastAsia="ja-JP"/>
        </w:rPr>
        <w:t xml:space="preserve">eliminating the need for a </w:t>
      </w:r>
      <w:r w:rsidR="001C021F" w:rsidRPr="00585870">
        <w:rPr>
          <w:b/>
          <w:bCs/>
          <w:i/>
          <w:iCs/>
          <w:lang w:val="en-US" w:eastAsia="ja-JP"/>
        </w:rPr>
        <w:t>separate start-indicator</w:t>
      </w:r>
      <w:r w:rsidR="001C021F">
        <w:rPr>
          <w:b/>
          <w:bCs/>
          <w:i/>
          <w:iCs/>
          <w:lang w:val="en-US" w:eastAsia="ja-JP"/>
        </w:rPr>
        <w:t xml:space="preserve"> in the preamble.</w:t>
      </w:r>
    </w:p>
    <w:p w14:paraId="635A12A7" w14:textId="77777777" w:rsidR="00A75355" w:rsidRPr="009C5D3A" w:rsidRDefault="00A75355" w:rsidP="00E342BC">
      <w:pPr>
        <w:jc w:val="both"/>
        <w:rPr>
          <w:b/>
          <w:bCs/>
          <w:i/>
          <w:iCs/>
          <w:lang w:val="en-US" w:eastAsia="ja-JP"/>
        </w:rPr>
      </w:pPr>
    </w:p>
    <w:p w14:paraId="1AD03D65" w14:textId="7BCB6DEF" w:rsidR="00A75355" w:rsidRPr="009C5D3A" w:rsidRDefault="00A75355" w:rsidP="00E342BC">
      <w:pPr>
        <w:jc w:val="both"/>
        <w:rPr>
          <w:b/>
          <w:bCs/>
          <w:i/>
          <w:iCs/>
          <w:lang w:val="en-US" w:eastAsia="ja-JP"/>
        </w:rPr>
      </w:pPr>
      <w:r w:rsidRPr="009C5D3A">
        <w:rPr>
          <w:b/>
          <w:bCs/>
          <w:i/>
          <w:iCs/>
          <w:lang w:val="en-US" w:eastAsia="ja-JP"/>
        </w:rPr>
        <w:t xml:space="preserve">Observation 2 </w:t>
      </w:r>
      <w:r w:rsidRPr="00585870">
        <w:rPr>
          <w:b/>
          <w:bCs/>
          <w:i/>
          <w:iCs/>
          <w:lang w:val="en-US" w:eastAsia="ja-JP"/>
        </w:rPr>
        <w:t xml:space="preserve">– </w:t>
      </w:r>
      <w:r w:rsidR="00585870">
        <w:rPr>
          <w:b/>
          <w:bCs/>
          <w:i/>
          <w:iCs/>
          <w:lang w:val="en-US" w:eastAsia="ja-JP"/>
        </w:rPr>
        <w:t>S</w:t>
      </w:r>
      <w:r w:rsidR="00F34451" w:rsidRPr="00585870">
        <w:rPr>
          <w:b/>
          <w:bCs/>
          <w:i/>
          <w:iCs/>
          <w:lang w:val="en-US" w:eastAsia="ja-JP"/>
        </w:rPr>
        <w:t xml:space="preserve">uitable design of </w:t>
      </w:r>
      <w:r w:rsidR="00585870">
        <w:rPr>
          <w:b/>
          <w:bCs/>
          <w:i/>
          <w:iCs/>
          <w:lang w:val="en-US" w:eastAsia="ja-JP"/>
        </w:rPr>
        <w:t>both</w:t>
      </w:r>
      <w:r w:rsidR="00F34451" w:rsidRPr="00585870">
        <w:rPr>
          <w:b/>
          <w:bCs/>
          <w:i/>
          <w:iCs/>
          <w:lang w:val="en-US" w:eastAsia="ja-JP"/>
        </w:rPr>
        <w:t xml:space="preserve"> R2D signals and its reception</w:t>
      </w:r>
      <w:r w:rsidR="00585870">
        <w:rPr>
          <w:b/>
          <w:bCs/>
          <w:i/>
          <w:iCs/>
          <w:lang w:val="en-US" w:eastAsia="ja-JP"/>
        </w:rPr>
        <w:t xml:space="preserve"> </w:t>
      </w:r>
      <w:r w:rsidR="00F34451" w:rsidRPr="00585870">
        <w:rPr>
          <w:b/>
          <w:bCs/>
          <w:i/>
          <w:iCs/>
          <w:lang w:val="en-US" w:eastAsia="ja-JP"/>
        </w:rPr>
        <w:t>can avoid the need for any separate start-indicator for instance to determine OOK rising/falling threshold setting.</w:t>
      </w:r>
    </w:p>
    <w:p w14:paraId="5AC3E6F2" w14:textId="77777777" w:rsidR="00A75355" w:rsidRPr="009C5D3A" w:rsidRDefault="00A75355" w:rsidP="00E342BC">
      <w:pPr>
        <w:jc w:val="both"/>
        <w:rPr>
          <w:b/>
          <w:bCs/>
          <w:i/>
          <w:iCs/>
          <w:lang w:val="en-US" w:eastAsia="ja-JP"/>
        </w:rPr>
      </w:pPr>
    </w:p>
    <w:p w14:paraId="1AF1D72A" w14:textId="3F7CD902" w:rsidR="00A75355" w:rsidRPr="009C5D3A" w:rsidRDefault="00A75355" w:rsidP="00E342BC">
      <w:pPr>
        <w:jc w:val="both"/>
        <w:rPr>
          <w:b/>
          <w:bCs/>
          <w:i/>
          <w:iCs/>
          <w:lang w:val="en-US" w:eastAsia="ja-JP"/>
        </w:rPr>
      </w:pPr>
      <w:r w:rsidRPr="009C5D3A">
        <w:rPr>
          <w:b/>
          <w:bCs/>
          <w:i/>
          <w:iCs/>
          <w:lang w:val="en-US" w:eastAsia="ja-JP"/>
        </w:rPr>
        <w:t xml:space="preserve">Proposal 1 </w:t>
      </w:r>
      <w:r w:rsidR="009C5D3A" w:rsidRPr="009C5D3A">
        <w:rPr>
          <w:b/>
          <w:bCs/>
          <w:i/>
          <w:iCs/>
          <w:lang w:val="en-US" w:eastAsia="ja-JP"/>
        </w:rPr>
        <w:t>–</w:t>
      </w:r>
      <w:r w:rsidRPr="009C5D3A">
        <w:rPr>
          <w:b/>
          <w:bCs/>
          <w:i/>
          <w:iCs/>
          <w:lang w:val="en-US" w:eastAsia="ja-JP"/>
        </w:rPr>
        <w:t xml:space="preserve"> </w:t>
      </w:r>
      <w:r w:rsidR="008D4B6D">
        <w:rPr>
          <w:b/>
          <w:bCs/>
          <w:i/>
          <w:iCs/>
          <w:lang w:val="en-US" w:eastAsia="ja-JP"/>
        </w:rPr>
        <w:t xml:space="preserve">Start indicator can be optional for some </w:t>
      </w:r>
      <w:proofErr w:type="spellStart"/>
      <w:r w:rsidR="00EE209F">
        <w:rPr>
          <w:b/>
          <w:bCs/>
          <w:i/>
          <w:iCs/>
          <w:lang w:val="en-US" w:eastAsia="ja-JP"/>
        </w:rPr>
        <w:t>AIoT</w:t>
      </w:r>
      <w:proofErr w:type="spellEnd"/>
      <w:r w:rsidR="00EE209F">
        <w:rPr>
          <w:b/>
          <w:bCs/>
          <w:i/>
          <w:iCs/>
          <w:lang w:val="en-US" w:eastAsia="ja-JP"/>
        </w:rPr>
        <w:t xml:space="preserve"> devices</w:t>
      </w:r>
      <w:r w:rsidR="00177AC5">
        <w:rPr>
          <w:b/>
          <w:bCs/>
          <w:i/>
          <w:iCs/>
          <w:lang w:val="en-US" w:eastAsia="ja-JP"/>
        </w:rPr>
        <w:t>.</w:t>
      </w:r>
    </w:p>
    <w:p w14:paraId="4E599881" w14:textId="77777777" w:rsidR="009C5D3A" w:rsidRPr="009C5D3A" w:rsidRDefault="009C5D3A" w:rsidP="00E342BC">
      <w:pPr>
        <w:jc w:val="both"/>
        <w:rPr>
          <w:b/>
          <w:bCs/>
          <w:i/>
          <w:iCs/>
          <w:lang w:val="en-US" w:eastAsia="ja-JP"/>
        </w:rPr>
      </w:pPr>
    </w:p>
    <w:p w14:paraId="459C419D" w14:textId="20205111" w:rsidR="009C5D3A" w:rsidRDefault="009C5D3A" w:rsidP="00E342BC">
      <w:pPr>
        <w:jc w:val="both"/>
        <w:rPr>
          <w:b/>
          <w:bCs/>
          <w:i/>
          <w:iCs/>
          <w:lang w:val="en-US" w:eastAsia="ja-JP"/>
        </w:rPr>
      </w:pPr>
      <w:r w:rsidRPr="009C5D3A">
        <w:rPr>
          <w:b/>
          <w:bCs/>
          <w:i/>
          <w:iCs/>
          <w:lang w:val="en-US" w:eastAsia="ja-JP"/>
        </w:rPr>
        <w:t xml:space="preserve">Proposal 2 </w:t>
      </w:r>
      <w:r w:rsidR="00243CBC">
        <w:rPr>
          <w:b/>
          <w:bCs/>
          <w:i/>
          <w:iCs/>
          <w:lang w:val="en-US" w:eastAsia="ja-JP"/>
        </w:rPr>
        <w:t>–</w:t>
      </w:r>
      <w:r w:rsidRPr="009C5D3A">
        <w:rPr>
          <w:b/>
          <w:bCs/>
          <w:i/>
          <w:iCs/>
          <w:lang w:val="en-US" w:eastAsia="ja-JP"/>
        </w:rPr>
        <w:t xml:space="preserve"> </w:t>
      </w:r>
      <w:r w:rsidR="00077546">
        <w:rPr>
          <w:b/>
          <w:bCs/>
          <w:i/>
          <w:iCs/>
          <w:lang w:val="en-US" w:eastAsia="ja-JP"/>
        </w:rPr>
        <w:t xml:space="preserve">Support </w:t>
      </w:r>
      <w:r w:rsidR="00846B5E">
        <w:rPr>
          <w:b/>
          <w:bCs/>
          <w:i/>
          <w:iCs/>
          <w:lang w:val="en-US" w:eastAsia="ja-JP"/>
        </w:rPr>
        <w:t xml:space="preserve">to include </w:t>
      </w:r>
      <w:r w:rsidR="00243CBC">
        <w:rPr>
          <w:b/>
          <w:bCs/>
          <w:i/>
          <w:iCs/>
          <w:lang w:val="en-US" w:eastAsia="ja-JP"/>
        </w:rPr>
        <w:t xml:space="preserve">OFF pattern </w:t>
      </w:r>
      <w:r w:rsidR="00804F13">
        <w:rPr>
          <w:b/>
          <w:bCs/>
          <w:i/>
          <w:iCs/>
          <w:lang w:val="en-US" w:eastAsia="ja-JP"/>
        </w:rPr>
        <w:t>as start indicator</w:t>
      </w:r>
      <w:r w:rsidR="00846B5E">
        <w:rPr>
          <w:b/>
          <w:bCs/>
          <w:i/>
          <w:iCs/>
          <w:lang w:val="en-US" w:eastAsia="ja-JP"/>
        </w:rPr>
        <w:t xml:space="preserve"> for</w:t>
      </w:r>
      <w:r w:rsidR="00065BF9">
        <w:rPr>
          <w:b/>
          <w:bCs/>
          <w:i/>
          <w:iCs/>
          <w:lang w:val="en-US" w:eastAsia="ja-JP"/>
        </w:rPr>
        <w:t xml:space="preserve"> </w:t>
      </w:r>
      <w:proofErr w:type="spellStart"/>
      <w:r w:rsidR="00065BF9">
        <w:rPr>
          <w:b/>
          <w:bCs/>
          <w:i/>
          <w:iCs/>
          <w:lang w:val="en-US" w:eastAsia="ja-JP"/>
        </w:rPr>
        <w:t>AIoT</w:t>
      </w:r>
      <w:proofErr w:type="spellEnd"/>
      <w:r w:rsidR="00065BF9">
        <w:rPr>
          <w:b/>
          <w:bCs/>
          <w:i/>
          <w:iCs/>
          <w:lang w:val="en-US" w:eastAsia="ja-JP"/>
        </w:rPr>
        <w:t xml:space="preserve"> devices </w:t>
      </w:r>
      <w:r w:rsidR="00890291">
        <w:rPr>
          <w:b/>
          <w:bCs/>
          <w:i/>
          <w:iCs/>
          <w:lang w:val="en-US" w:eastAsia="ja-JP"/>
        </w:rPr>
        <w:t>with RF</w:t>
      </w:r>
      <w:r w:rsidR="00846B5E">
        <w:rPr>
          <w:b/>
          <w:bCs/>
          <w:i/>
          <w:iCs/>
          <w:lang w:val="en-US" w:eastAsia="ja-JP"/>
        </w:rPr>
        <w:t xml:space="preserve"> harvesting </w:t>
      </w:r>
      <w:r w:rsidR="00890291">
        <w:rPr>
          <w:b/>
          <w:bCs/>
          <w:i/>
          <w:iCs/>
          <w:lang w:val="en-US" w:eastAsia="ja-JP"/>
        </w:rPr>
        <w:t>capabilities</w:t>
      </w:r>
      <w:r w:rsidR="00065BF9">
        <w:rPr>
          <w:b/>
          <w:bCs/>
          <w:i/>
          <w:iCs/>
          <w:lang w:val="en-US" w:eastAsia="ja-JP"/>
        </w:rPr>
        <w:t xml:space="preserve">. </w:t>
      </w:r>
    </w:p>
    <w:p w14:paraId="18B3B6E2" w14:textId="77777777" w:rsidR="00EC764B" w:rsidRDefault="00EC764B" w:rsidP="00E342BC">
      <w:pPr>
        <w:jc w:val="both"/>
        <w:rPr>
          <w:b/>
          <w:bCs/>
          <w:i/>
          <w:iCs/>
          <w:lang w:val="en-US" w:eastAsia="ja-JP"/>
        </w:rPr>
      </w:pPr>
    </w:p>
    <w:p w14:paraId="1AB08ABD" w14:textId="28B2865A" w:rsidR="00EC764B" w:rsidRPr="009C5D3A" w:rsidRDefault="00EC764B" w:rsidP="00E342BC">
      <w:pPr>
        <w:jc w:val="both"/>
        <w:rPr>
          <w:b/>
          <w:bCs/>
          <w:i/>
          <w:iCs/>
          <w:lang w:val="en-US" w:eastAsia="ja-JP"/>
        </w:rPr>
      </w:pPr>
      <w:r>
        <w:rPr>
          <w:b/>
          <w:bCs/>
          <w:i/>
          <w:iCs/>
          <w:lang w:val="en-US" w:eastAsia="ja-JP"/>
        </w:rPr>
        <w:t xml:space="preserve">Proposal 3 – </w:t>
      </w:r>
      <w:r w:rsidR="00010CAA">
        <w:rPr>
          <w:b/>
          <w:bCs/>
          <w:i/>
          <w:iCs/>
          <w:lang w:val="en-US" w:eastAsia="ja-JP"/>
        </w:rPr>
        <w:t xml:space="preserve">Select </w:t>
      </w:r>
      <w:r w:rsidR="006D5B30">
        <w:rPr>
          <w:b/>
          <w:bCs/>
          <w:i/>
          <w:iCs/>
          <w:lang w:val="en-US" w:eastAsia="ja-JP"/>
        </w:rPr>
        <w:t xml:space="preserve">known sequences with good correlation properties </w:t>
      </w:r>
      <w:r w:rsidR="00666E9C">
        <w:rPr>
          <w:b/>
          <w:bCs/>
          <w:i/>
          <w:iCs/>
          <w:lang w:val="en-US" w:eastAsia="ja-JP"/>
        </w:rPr>
        <w:t xml:space="preserve">for </w:t>
      </w:r>
      <w:r w:rsidR="00A7772A" w:rsidRPr="00A7772A">
        <w:rPr>
          <w:b/>
          <w:bCs/>
          <w:i/>
          <w:iCs/>
          <w:lang w:val="en-US" w:eastAsia="ja-JP"/>
        </w:rPr>
        <w:t>clock-acquisition part of the R2D time acquisition signal</w:t>
      </w:r>
      <w:r w:rsidR="00A7772A">
        <w:rPr>
          <w:b/>
          <w:bCs/>
          <w:i/>
          <w:iCs/>
          <w:lang w:val="en-US" w:eastAsia="ja-JP"/>
        </w:rPr>
        <w:t>.</w:t>
      </w:r>
    </w:p>
    <w:p w14:paraId="1CC005BD" w14:textId="77777777" w:rsidR="00576F59" w:rsidRDefault="00576F59" w:rsidP="00576F59">
      <w:pPr>
        <w:pStyle w:val="0Maintext"/>
        <w:rPr>
          <w:lang w:eastAsia="ja-JP"/>
        </w:rPr>
      </w:pPr>
    </w:p>
    <w:p w14:paraId="4F635D84" w14:textId="02BB9487" w:rsidR="00B875DC" w:rsidRPr="00576F59" w:rsidRDefault="00576F59" w:rsidP="00576F59">
      <w:pPr>
        <w:pStyle w:val="0Maintext"/>
        <w:rPr>
          <w:rFonts w:eastAsia="MS Gothic"/>
          <w:sz w:val="24"/>
          <w:szCs w:val="24"/>
          <w:lang w:val="en-US" w:eastAsia="ja-JP"/>
        </w:rPr>
      </w:pPr>
      <w:r w:rsidRPr="00576F59">
        <w:rPr>
          <w:rFonts w:eastAsia="MS Gothic"/>
          <w:sz w:val="24"/>
          <w:szCs w:val="24"/>
          <w:lang w:val="en-US" w:eastAsia="ja-JP"/>
        </w:rPr>
        <w:t>Related to R2D control information the following was agreed during RAN1#118 [6]</w:t>
      </w:r>
    </w:p>
    <w:tbl>
      <w:tblPr>
        <w:tblStyle w:val="TableGrid"/>
        <w:tblW w:w="0" w:type="auto"/>
        <w:tblLook w:val="04A0" w:firstRow="1" w:lastRow="0" w:firstColumn="1" w:lastColumn="0" w:noHBand="0" w:noVBand="1"/>
      </w:tblPr>
      <w:tblGrid>
        <w:gridCol w:w="9962"/>
      </w:tblGrid>
      <w:tr w:rsidR="005521D1" w14:paraId="2F90D6A3" w14:textId="77777777" w:rsidTr="000B1AFC">
        <w:tc>
          <w:tcPr>
            <w:tcW w:w="9962" w:type="dxa"/>
          </w:tcPr>
          <w:p w14:paraId="4910E438" w14:textId="31A68EE7" w:rsidR="000B1AFC" w:rsidRPr="00B11363" w:rsidRDefault="000B1AFC" w:rsidP="000B1AFC">
            <w:pPr>
              <w:pStyle w:val="0Maintext"/>
              <w:rPr>
                <w:sz w:val="22"/>
                <w:szCs w:val="22"/>
                <w:highlight w:val="green"/>
                <w:lang w:eastAsia="zh-CN"/>
              </w:rPr>
            </w:pPr>
            <w:r w:rsidRPr="00B11363">
              <w:rPr>
                <w:sz w:val="22"/>
                <w:szCs w:val="22"/>
                <w:highlight w:val="green"/>
                <w:lang w:eastAsia="zh-CN"/>
              </w:rPr>
              <w:t>Agreement</w:t>
            </w:r>
          </w:p>
          <w:p w14:paraId="28101D80" w14:textId="77777777" w:rsidR="000B1AFC" w:rsidRPr="00B11363" w:rsidRDefault="000B1AFC" w:rsidP="000B1AFC">
            <w:pPr>
              <w:rPr>
                <w:color w:val="000000"/>
                <w:sz w:val="22"/>
                <w:szCs w:val="22"/>
                <w:lang w:val="en-US"/>
              </w:rPr>
            </w:pPr>
            <w:r w:rsidRPr="00B11363">
              <w:rPr>
                <w:color w:val="000000"/>
                <w:sz w:val="22"/>
                <w:szCs w:val="22"/>
                <w:lang w:val="en-US"/>
              </w:rPr>
              <w:t>For D2R scheduling, the following information potentially can be explicitly/implicitly indicated to the device via corresponding PRDCH:</w:t>
            </w:r>
          </w:p>
          <w:p w14:paraId="0D487339" w14:textId="77777777" w:rsidR="000B1AFC" w:rsidRPr="00B11363" w:rsidRDefault="000B1AFC" w:rsidP="000B1AFC">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Time domain resources</w:t>
            </w:r>
          </w:p>
          <w:p w14:paraId="2F78FC45" w14:textId="77777777" w:rsidR="000B1AFC" w:rsidRPr="00B11363" w:rsidRDefault="000B1AFC" w:rsidP="000B1AFC">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Frequency domain resources</w:t>
            </w:r>
          </w:p>
          <w:p w14:paraId="4F729D23" w14:textId="77777777" w:rsidR="000B1AFC" w:rsidRPr="00B11363" w:rsidRDefault="000B1AFC" w:rsidP="000B1AFC">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MCS-like information</w:t>
            </w:r>
          </w:p>
          <w:p w14:paraId="7B0318C9" w14:textId="77777777" w:rsidR="000B1AFC" w:rsidRPr="00B11363" w:rsidRDefault="000B1AFC" w:rsidP="000B1AFC">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Chip duration</w:t>
            </w:r>
          </w:p>
          <w:p w14:paraId="40DAC564" w14:textId="77777777" w:rsidR="000B1AFC" w:rsidRPr="00B11363" w:rsidRDefault="000B1AFC" w:rsidP="000B1AFC">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ID associated with device(s)</w:t>
            </w:r>
          </w:p>
          <w:p w14:paraId="23D3563C" w14:textId="77777777" w:rsidR="000B1AFC" w:rsidRPr="00B11363" w:rsidRDefault="000B1AFC" w:rsidP="000B1AFC">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Repetitions</w:t>
            </w:r>
          </w:p>
          <w:p w14:paraId="7DA00B84" w14:textId="77777777" w:rsidR="000B1AFC" w:rsidRPr="00B11363" w:rsidRDefault="000B1AFC" w:rsidP="000B1AFC">
            <w:pPr>
              <w:rPr>
                <w:color w:val="000000"/>
                <w:sz w:val="22"/>
                <w:szCs w:val="22"/>
              </w:rPr>
            </w:pPr>
            <w:r w:rsidRPr="00B11363">
              <w:rPr>
                <w:color w:val="000000"/>
                <w:sz w:val="22"/>
                <w:szCs w:val="22"/>
              </w:rPr>
              <w:t>FFS: other information</w:t>
            </w:r>
          </w:p>
          <w:p w14:paraId="7FE6D158" w14:textId="77777777" w:rsidR="000B1AFC" w:rsidRPr="00B11363" w:rsidRDefault="000B1AFC" w:rsidP="000B1AFC">
            <w:pPr>
              <w:rPr>
                <w:color w:val="000000"/>
                <w:sz w:val="22"/>
                <w:szCs w:val="22"/>
                <w:lang w:val="en-US"/>
              </w:rPr>
            </w:pPr>
            <w:r w:rsidRPr="00B11363">
              <w:rPr>
                <w:color w:val="000000"/>
                <w:sz w:val="22"/>
                <w:szCs w:val="22"/>
                <w:lang w:val="en-US"/>
              </w:rPr>
              <w:t xml:space="preserve">FFS: For each information, whether </w:t>
            </w:r>
            <w:proofErr w:type="gramStart"/>
            <w:r w:rsidRPr="00B11363">
              <w:rPr>
                <w:color w:val="000000"/>
                <w:sz w:val="22"/>
                <w:szCs w:val="22"/>
                <w:lang w:val="en-US"/>
              </w:rPr>
              <w:t>higher-layer</w:t>
            </w:r>
            <w:proofErr w:type="gramEnd"/>
            <w:r w:rsidRPr="00B11363">
              <w:rPr>
                <w:color w:val="000000"/>
                <w:sz w:val="22"/>
                <w:szCs w:val="22"/>
                <w:lang w:val="en-US"/>
              </w:rPr>
              <w:t xml:space="preserve"> signaling and/or L1 R2D control signaling is used</w:t>
            </w:r>
          </w:p>
          <w:p w14:paraId="54FA09B0" w14:textId="77777777" w:rsidR="000B1AFC" w:rsidRPr="00B11363" w:rsidRDefault="000B1AFC" w:rsidP="000B1AFC">
            <w:pPr>
              <w:pStyle w:val="ListParagraph"/>
              <w:ind w:firstLine="440"/>
              <w:rPr>
                <w:color w:val="000000"/>
                <w:sz w:val="22"/>
                <w:szCs w:val="22"/>
              </w:rPr>
            </w:pPr>
          </w:p>
          <w:p w14:paraId="1752945C" w14:textId="77777777" w:rsidR="000B1AFC" w:rsidRPr="00B11363" w:rsidRDefault="000B1AFC" w:rsidP="000B1AFC">
            <w:pPr>
              <w:pStyle w:val="0Maintext"/>
              <w:rPr>
                <w:sz w:val="22"/>
                <w:szCs w:val="22"/>
                <w:lang w:val="en-US" w:eastAsia="zh-CN"/>
              </w:rPr>
            </w:pPr>
            <w:r w:rsidRPr="00B11363">
              <w:rPr>
                <w:sz w:val="22"/>
                <w:szCs w:val="22"/>
                <w:highlight w:val="green"/>
                <w:lang w:val="en-US" w:eastAsia="zh-CN"/>
              </w:rPr>
              <w:t>Agreement</w:t>
            </w:r>
          </w:p>
          <w:p w14:paraId="561244B8" w14:textId="77777777" w:rsidR="000B1AFC" w:rsidRPr="00B11363" w:rsidRDefault="000B1AFC" w:rsidP="000B1AFC">
            <w:pPr>
              <w:rPr>
                <w:color w:val="000000"/>
                <w:sz w:val="22"/>
                <w:szCs w:val="22"/>
                <w:lang w:val="en-US"/>
              </w:rPr>
            </w:pPr>
            <w:r w:rsidRPr="00B11363">
              <w:rPr>
                <w:color w:val="000000"/>
                <w:sz w:val="22"/>
                <w:szCs w:val="22"/>
                <w:lang w:val="en-US"/>
              </w:rPr>
              <w:t>For R2D reception, the following information potentially can be explicitly/implicitly indicated to the device via PRDCH:</w:t>
            </w:r>
          </w:p>
          <w:p w14:paraId="15E322A2" w14:textId="77777777" w:rsidR="000B1AFC" w:rsidRPr="00B11363" w:rsidRDefault="000B1AFC" w:rsidP="000B1AFC">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ID associated with device(s) intended for the reception of R2D, potentially including all devices (if supported)</w:t>
            </w:r>
          </w:p>
          <w:p w14:paraId="45B467E2" w14:textId="77777777" w:rsidR="000B1AFC" w:rsidRPr="00B11363" w:rsidRDefault="000B1AFC" w:rsidP="000B1AFC">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lastRenderedPageBreak/>
              <w:t>FFS: other information</w:t>
            </w:r>
          </w:p>
          <w:p w14:paraId="35022A6F" w14:textId="77777777" w:rsidR="000B1AFC" w:rsidRPr="00B11363" w:rsidRDefault="000B1AFC" w:rsidP="000B1AFC">
            <w:pPr>
              <w:rPr>
                <w:color w:val="000000"/>
                <w:sz w:val="22"/>
                <w:szCs w:val="22"/>
                <w:lang w:val="en-US"/>
              </w:rPr>
            </w:pPr>
            <w:r w:rsidRPr="00B11363">
              <w:rPr>
                <w:color w:val="000000"/>
                <w:sz w:val="22"/>
                <w:szCs w:val="22"/>
                <w:lang w:val="en-US"/>
              </w:rPr>
              <w:t xml:space="preserve">FFS: For each information, whether </w:t>
            </w:r>
            <w:proofErr w:type="gramStart"/>
            <w:r w:rsidRPr="00B11363">
              <w:rPr>
                <w:color w:val="000000"/>
                <w:sz w:val="22"/>
                <w:szCs w:val="22"/>
                <w:lang w:val="en-US"/>
              </w:rPr>
              <w:t>higher-layer</w:t>
            </w:r>
            <w:proofErr w:type="gramEnd"/>
            <w:r w:rsidRPr="00B11363">
              <w:rPr>
                <w:color w:val="000000"/>
                <w:sz w:val="22"/>
                <w:szCs w:val="22"/>
                <w:lang w:val="en-US"/>
              </w:rPr>
              <w:t xml:space="preserve"> signaling and/or L1 R2D control signaling is used</w:t>
            </w:r>
          </w:p>
          <w:p w14:paraId="18547F87" w14:textId="77777777" w:rsidR="000B1AFC" w:rsidRDefault="000B1AFC" w:rsidP="004D717F">
            <w:pPr>
              <w:jc w:val="both"/>
              <w:rPr>
                <w:lang w:val="en-US" w:eastAsia="ja-JP"/>
              </w:rPr>
            </w:pPr>
          </w:p>
        </w:tc>
      </w:tr>
    </w:tbl>
    <w:p w14:paraId="21F61E24" w14:textId="77777777" w:rsidR="000B1AFC" w:rsidRDefault="000B1AFC" w:rsidP="004D717F">
      <w:pPr>
        <w:jc w:val="both"/>
        <w:rPr>
          <w:lang w:val="en-US" w:eastAsia="ja-JP"/>
        </w:rPr>
      </w:pPr>
    </w:p>
    <w:p w14:paraId="5618FFC9" w14:textId="03E79F5F" w:rsidR="004D717F" w:rsidRDefault="004D717F" w:rsidP="004D717F">
      <w:pPr>
        <w:jc w:val="both"/>
        <w:rPr>
          <w:lang w:val="en-US" w:eastAsia="ja-JP"/>
        </w:rPr>
      </w:pPr>
      <w:r w:rsidRPr="005521D1">
        <w:rPr>
          <w:lang w:val="en-US" w:eastAsia="ja-JP"/>
        </w:rPr>
        <w:t xml:space="preserve">Due to the very limited energy </w:t>
      </w:r>
      <w:proofErr w:type="gramStart"/>
      <w:r w:rsidRPr="005521D1">
        <w:rPr>
          <w:lang w:val="en-US" w:eastAsia="ja-JP"/>
        </w:rPr>
        <w:t>avail</w:t>
      </w:r>
      <w:r w:rsidR="00195344">
        <w:rPr>
          <w:lang w:val="en-US" w:eastAsia="ja-JP"/>
        </w:rPr>
        <w:t>a</w:t>
      </w:r>
      <w:r w:rsidRPr="005521D1">
        <w:rPr>
          <w:lang w:val="en-US" w:eastAsia="ja-JP"/>
        </w:rPr>
        <w:t>bility</w:t>
      </w:r>
      <w:proofErr w:type="gramEnd"/>
      <w:r w:rsidRPr="005521D1">
        <w:rPr>
          <w:lang w:val="en-US" w:eastAsia="ja-JP"/>
        </w:rPr>
        <w:t xml:space="preserve"> it is </w:t>
      </w:r>
      <w:r w:rsidR="009271FC">
        <w:rPr>
          <w:lang w:val="en-US" w:eastAsia="ja-JP"/>
        </w:rPr>
        <w:t>important</w:t>
      </w:r>
      <w:r w:rsidRPr="005521D1">
        <w:rPr>
          <w:lang w:val="en-US" w:eastAsia="ja-JP"/>
        </w:rPr>
        <w:t xml:space="preserve"> to keep any </w:t>
      </w:r>
      <w:r w:rsidR="0075683E">
        <w:rPr>
          <w:lang w:val="en-US" w:eastAsia="ja-JP"/>
        </w:rPr>
        <w:t>power</w:t>
      </w:r>
      <w:r w:rsidR="00C57253">
        <w:rPr>
          <w:lang w:val="en-US" w:eastAsia="ja-JP"/>
        </w:rPr>
        <w:t>-</w:t>
      </w:r>
      <w:r w:rsidR="0075683E">
        <w:rPr>
          <w:lang w:val="en-US" w:eastAsia="ja-JP"/>
        </w:rPr>
        <w:t xml:space="preserve">hungry </w:t>
      </w:r>
      <w:r w:rsidRPr="005521D1">
        <w:rPr>
          <w:lang w:val="en-US" w:eastAsia="ja-JP"/>
        </w:rPr>
        <w:t>communication and especially overhead such as control information</w:t>
      </w:r>
      <w:r>
        <w:rPr>
          <w:lang w:val="en-US" w:eastAsia="ja-JP"/>
        </w:rPr>
        <w:t xml:space="preserve"> </w:t>
      </w:r>
      <w:r w:rsidR="006E5FCC">
        <w:rPr>
          <w:lang w:val="en-US" w:eastAsia="ja-JP"/>
        </w:rPr>
        <w:t>of R2D</w:t>
      </w:r>
      <w:r w:rsidRPr="005521D1">
        <w:rPr>
          <w:lang w:val="en-US" w:eastAsia="ja-JP"/>
        </w:rPr>
        <w:t xml:space="preserve"> to a minimum. The power consumption may increase when loading and utilizing any higher layer stack. It would be prefe</w:t>
      </w:r>
      <w:r w:rsidR="00BE1FB7">
        <w:rPr>
          <w:lang w:val="en-US" w:eastAsia="ja-JP"/>
        </w:rPr>
        <w:t>r</w:t>
      </w:r>
      <w:r w:rsidRPr="005521D1">
        <w:rPr>
          <w:lang w:val="en-US" w:eastAsia="ja-JP"/>
        </w:rPr>
        <w:t xml:space="preserve">red if at least a Type 1 </w:t>
      </w:r>
      <w:proofErr w:type="spellStart"/>
      <w:r w:rsidRPr="005521D1">
        <w:rPr>
          <w:lang w:val="en-US" w:eastAsia="ja-JP"/>
        </w:rPr>
        <w:t>AIoT</w:t>
      </w:r>
      <w:proofErr w:type="spellEnd"/>
      <w:r w:rsidRPr="005521D1">
        <w:rPr>
          <w:lang w:val="en-US" w:eastAsia="ja-JP"/>
        </w:rPr>
        <w:t xml:space="preserve"> device may decode its most essential </w:t>
      </w:r>
      <w:r w:rsidR="004806BA">
        <w:rPr>
          <w:lang w:val="en-US" w:eastAsia="ja-JP"/>
        </w:rPr>
        <w:t xml:space="preserve">R2D </w:t>
      </w:r>
      <w:r w:rsidRPr="005521D1">
        <w:rPr>
          <w:lang w:val="en-US" w:eastAsia="ja-JP"/>
        </w:rPr>
        <w:t xml:space="preserve">control information at layer 1. Such most essential </w:t>
      </w:r>
      <w:proofErr w:type="gramStart"/>
      <w:r w:rsidRPr="005521D1">
        <w:rPr>
          <w:lang w:val="en-US" w:eastAsia="ja-JP"/>
        </w:rPr>
        <w:t xml:space="preserve">information </w:t>
      </w:r>
      <w:r>
        <w:rPr>
          <w:lang w:val="en-US" w:eastAsia="ja-JP"/>
        </w:rPr>
        <w:t xml:space="preserve"> </w:t>
      </w:r>
      <w:r w:rsidR="004E3B7C">
        <w:rPr>
          <w:lang w:val="en-US" w:eastAsia="ja-JP"/>
        </w:rPr>
        <w:t>to</w:t>
      </w:r>
      <w:proofErr w:type="gramEnd"/>
      <w:r w:rsidR="004E3B7C">
        <w:rPr>
          <w:lang w:val="en-US" w:eastAsia="ja-JP"/>
        </w:rPr>
        <w:t xml:space="preserve"> be included </w:t>
      </w:r>
      <w:r w:rsidR="00671F14">
        <w:rPr>
          <w:lang w:val="en-US" w:eastAsia="ja-JP"/>
        </w:rPr>
        <w:t>for</w:t>
      </w:r>
      <w:r w:rsidR="004E3B7C">
        <w:rPr>
          <w:lang w:val="en-US" w:eastAsia="ja-JP"/>
        </w:rPr>
        <w:t xml:space="preserve"> P</w:t>
      </w:r>
      <w:r w:rsidR="0006187F">
        <w:rPr>
          <w:lang w:val="en-US" w:eastAsia="ja-JP"/>
        </w:rPr>
        <w:t xml:space="preserve">RDCH </w:t>
      </w:r>
      <w:r w:rsidR="0062044E">
        <w:rPr>
          <w:lang w:val="en-US" w:eastAsia="ja-JP"/>
        </w:rPr>
        <w:t>could</w:t>
      </w:r>
      <w:r w:rsidR="004E3B7C">
        <w:rPr>
          <w:lang w:val="en-US" w:eastAsia="ja-JP"/>
        </w:rPr>
        <w:t xml:space="preserve"> be</w:t>
      </w:r>
      <w:r w:rsidRPr="005521D1">
        <w:rPr>
          <w:lang w:val="en-US" w:eastAsia="ja-JP"/>
        </w:rPr>
        <w:t xml:space="preserve"> </w:t>
      </w:r>
      <w:r w:rsidR="000525F1">
        <w:rPr>
          <w:lang w:val="en-US" w:eastAsia="ja-JP"/>
        </w:rPr>
        <w:t xml:space="preserve">limited to </w:t>
      </w:r>
      <w:r w:rsidR="00695BC9">
        <w:rPr>
          <w:lang w:val="en-US" w:eastAsia="ja-JP"/>
        </w:rPr>
        <w:t xml:space="preserve">time </w:t>
      </w:r>
      <w:r w:rsidR="00EB113F">
        <w:rPr>
          <w:lang w:val="en-US" w:eastAsia="ja-JP"/>
        </w:rPr>
        <w:t>resou</w:t>
      </w:r>
      <w:r w:rsidR="00466B1F">
        <w:rPr>
          <w:lang w:val="en-US" w:eastAsia="ja-JP"/>
        </w:rPr>
        <w:t xml:space="preserve">rce </w:t>
      </w:r>
      <w:r w:rsidR="00695BC9">
        <w:rPr>
          <w:lang w:val="en-US" w:eastAsia="ja-JP"/>
        </w:rPr>
        <w:t xml:space="preserve">allocation, </w:t>
      </w:r>
      <w:r w:rsidRPr="005521D1">
        <w:rPr>
          <w:lang w:val="en-US" w:eastAsia="ja-JP"/>
        </w:rPr>
        <w:t xml:space="preserve">Device ID or group </w:t>
      </w:r>
      <w:r w:rsidR="00DD006A" w:rsidRPr="00820531">
        <w:rPr>
          <w:lang w:val="en-US" w:eastAsia="ja-JP"/>
        </w:rPr>
        <w:t xml:space="preserve">cast </w:t>
      </w:r>
      <w:r w:rsidRPr="005521D1">
        <w:rPr>
          <w:lang w:val="en-US" w:eastAsia="ja-JP"/>
        </w:rPr>
        <w:t>ID</w:t>
      </w:r>
      <w:r w:rsidR="00FB2AA8">
        <w:rPr>
          <w:lang w:val="en-US" w:eastAsia="ja-JP"/>
        </w:rPr>
        <w:t>.</w:t>
      </w:r>
      <w:r w:rsidR="00FB2AA8">
        <w:rPr>
          <w:lang w:val="en-US" w:eastAsia="ja-JP"/>
        </w:rPr>
        <w:t xml:space="preserve"> </w:t>
      </w:r>
      <w:r w:rsidR="00FB2AA8">
        <w:rPr>
          <w:lang w:val="en-US" w:eastAsia="ja-JP"/>
        </w:rPr>
        <w:t xml:space="preserve">Similarly, </w:t>
      </w:r>
      <w:r w:rsidR="00C66E75">
        <w:rPr>
          <w:lang w:val="en-US" w:eastAsia="ja-JP"/>
        </w:rPr>
        <w:t>essential</w:t>
      </w:r>
      <w:r w:rsidR="00C624A5">
        <w:rPr>
          <w:lang w:val="en-US" w:eastAsia="ja-JP"/>
        </w:rPr>
        <w:t xml:space="preserve"> </w:t>
      </w:r>
      <w:r w:rsidR="00B543C2">
        <w:rPr>
          <w:lang w:val="en-US" w:eastAsia="ja-JP"/>
        </w:rPr>
        <w:t>information</w:t>
      </w:r>
      <w:r>
        <w:rPr>
          <w:lang w:val="en-US" w:eastAsia="ja-JP"/>
        </w:rPr>
        <w:t xml:space="preserve"> </w:t>
      </w:r>
      <w:r w:rsidRPr="005521D1">
        <w:rPr>
          <w:lang w:val="en-US" w:eastAsia="ja-JP"/>
        </w:rPr>
        <w:t xml:space="preserve">for PDRCH </w:t>
      </w:r>
      <w:r w:rsidR="0062044E">
        <w:rPr>
          <w:lang w:val="en-US" w:eastAsia="ja-JP"/>
        </w:rPr>
        <w:t>c</w:t>
      </w:r>
      <w:r w:rsidR="000029F5">
        <w:rPr>
          <w:lang w:val="en-US" w:eastAsia="ja-JP"/>
        </w:rPr>
        <w:t>ould be limited to</w:t>
      </w:r>
      <w:r>
        <w:rPr>
          <w:lang w:val="en-US" w:eastAsia="ja-JP"/>
        </w:rPr>
        <w:t xml:space="preserve"> </w:t>
      </w:r>
      <w:r w:rsidR="004E4308">
        <w:rPr>
          <w:lang w:val="en-US" w:eastAsia="ja-JP"/>
        </w:rPr>
        <w:t>time/</w:t>
      </w:r>
      <w:r w:rsidR="009D0858">
        <w:rPr>
          <w:lang w:val="en-US" w:eastAsia="ja-JP"/>
        </w:rPr>
        <w:t xml:space="preserve">frequency </w:t>
      </w:r>
      <w:r w:rsidR="00F929F4">
        <w:rPr>
          <w:lang w:val="en-US" w:eastAsia="ja-JP"/>
        </w:rPr>
        <w:t>resource allocation</w:t>
      </w:r>
      <w:r w:rsidRPr="005521D1">
        <w:rPr>
          <w:lang w:val="en-US" w:eastAsia="ja-JP"/>
        </w:rPr>
        <w:t>. To be able to decode the control information it could be of fix</w:t>
      </w:r>
      <w:r w:rsidR="00120BEB">
        <w:rPr>
          <w:lang w:val="en-US" w:eastAsia="ja-JP"/>
        </w:rPr>
        <w:t>ed</w:t>
      </w:r>
      <w:r w:rsidRPr="005521D1">
        <w:rPr>
          <w:lang w:val="en-US" w:eastAsia="ja-JP"/>
        </w:rPr>
        <w:t xml:space="preserve"> length</w:t>
      </w:r>
      <w:r w:rsidR="00FF63FD">
        <w:rPr>
          <w:lang w:val="en-US" w:eastAsia="ja-JP"/>
        </w:rPr>
        <w:t>,</w:t>
      </w:r>
      <w:r w:rsidRPr="005521D1">
        <w:rPr>
          <w:lang w:val="en-US" w:eastAsia="ja-JP"/>
        </w:rPr>
        <w:t xml:space="preserve"> have start and stop indicat</w:t>
      </w:r>
      <w:r w:rsidR="00FF63FD">
        <w:rPr>
          <w:lang w:val="en-US" w:eastAsia="ja-JP"/>
        </w:rPr>
        <w:t>or,</w:t>
      </w:r>
      <w:r w:rsidRPr="005521D1">
        <w:rPr>
          <w:lang w:val="en-US" w:eastAsia="ja-JP"/>
        </w:rPr>
        <w:t xml:space="preserve"> </w:t>
      </w:r>
      <w:proofErr w:type="gramStart"/>
      <w:r w:rsidRPr="005521D1">
        <w:rPr>
          <w:lang w:val="en-US" w:eastAsia="ja-JP"/>
        </w:rPr>
        <w:t xml:space="preserve">or </w:t>
      </w:r>
      <w:r w:rsidR="00BB1E96" w:rsidRPr="00A73FDE">
        <w:rPr>
          <w:lang w:val="en-US" w:eastAsia="ja-JP"/>
        </w:rPr>
        <w:t xml:space="preserve"> </w:t>
      </w:r>
      <w:r w:rsidR="00364ADE">
        <w:rPr>
          <w:lang w:val="en-US" w:eastAsia="ja-JP"/>
        </w:rPr>
        <w:t>be</w:t>
      </w:r>
      <w:proofErr w:type="gramEnd"/>
      <w:r w:rsidR="00364ADE">
        <w:rPr>
          <w:lang w:val="en-US" w:eastAsia="ja-JP"/>
        </w:rPr>
        <w:t xml:space="preserve"> decoded using</w:t>
      </w:r>
      <w:r w:rsidR="00BB1E96" w:rsidRPr="00A73FDE">
        <w:rPr>
          <w:lang w:val="en-US" w:eastAsia="ja-JP"/>
        </w:rPr>
        <w:t xml:space="preserve"> </w:t>
      </w:r>
      <w:r w:rsidRPr="005521D1">
        <w:rPr>
          <w:lang w:val="en-US" w:eastAsia="ja-JP"/>
        </w:rPr>
        <w:t xml:space="preserve">blind decoding. Since the </w:t>
      </w:r>
      <w:proofErr w:type="spellStart"/>
      <w:r w:rsidRPr="005521D1">
        <w:rPr>
          <w:lang w:val="en-US" w:eastAsia="ja-JP"/>
        </w:rPr>
        <w:t>AIoT</w:t>
      </w:r>
      <w:proofErr w:type="spellEnd"/>
      <w:r w:rsidRPr="005521D1">
        <w:rPr>
          <w:lang w:val="en-US" w:eastAsia="ja-JP"/>
        </w:rPr>
        <w:t xml:space="preserve"> device </w:t>
      </w:r>
      <w:r w:rsidR="00DF4F4A">
        <w:rPr>
          <w:lang w:val="en-US" w:eastAsia="ja-JP"/>
        </w:rPr>
        <w:t>have</w:t>
      </w:r>
      <w:r w:rsidRPr="005521D1">
        <w:rPr>
          <w:lang w:val="en-US" w:eastAsia="ja-JP"/>
        </w:rPr>
        <w:t xml:space="preserve"> very power limited</w:t>
      </w:r>
      <w:r w:rsidR="00DF4F4A">
        <w:rPr>
          <w:lang w:val="en-US" w:eastAsia="ja-JP"/>
        </w:rPr>
        <w:t>,</w:t>
      </w:r>
      <w:r w:rsidRPr="005521D1">
        <w:rPr>
          <w:lang w:val="en-US" w:eastAsia="ja-JP"/>
        </w:rPr>
        <w:t xml:space="preserve"> it would be desir</w:t>
      </w:r>
      <w:r w:rsidR="00DF4F4A">
        <w:rPr>
          <w:lang w:val="en-US" w:eastAsia="ja-JP"/>
        </w:rPr>
        <w:t>able</w:t>
      </w:r>
      <w:r w:rsidRPr="005521D1">
        <w:rPr>
          <w:lang w:val="en-US" w:eastAsia="ja-JP"/>
        </w:rPr>
        <w:t xml:space="preserve"> to keep a fix</w:t>
      </w:r>
      <w:r w:rsidR="00DF4F4A">
        <w:rPr>
          <w:lang w:val="en-US" w:eastAsia="ja-JP"/>
        </w:rPr>
        <w:t>ed</w:t>
      </w:r>
      <w:r w:rsidRPr="005521D1">
        <w:rPr>
          <w:lang w:val="en-US" w:eastAsia="ja-JP"/>
        </w:rPr>
        <w:t xml:space="preserve"> size control information </w:t>
      </w:r>
      <w:r w:rsidR="00DF4F4A">
        <w:rPr>
          <w:lang w:val="en-US" w:eastAsia="ja-JP"/>
        </w:rPr>
        <w:t xml:space="preserve">field </w:t>
      </w:r>
      <w:r w:rsidRPr="005521D1">
        <w:rPr>
          <w:lang w:val="en-US" w:eastAsia="ja-JP"/>
        </w:rPr>
        <w:t xml:space="preserve">to avoid multiple </w:t>
      </w:r>
      <w:r w:rsidR="00C816C9">
        <w:rPr>
          <w:lang w:val="en-US" w:eastAsia="ja-JP"/>
        </w:rPr>
        <w:t>blind</w:t>
      </w:r>
      <w:r w:rsidRPr="005521D1">
        <w:rPr>
          <w:lang w:val="en-US" w:eastAsia="ja-JP"/>
        </w:rPr>
        <w:t xml:space="preserve"> decoding candidates. </w:t>
      </w:r>
      <w:r w:rsidR="00665172">
        <w:rPr>
          <w:lang w:val="en-US" w:eastAsia="ja-JP"/>
        </w:rPr>
        <w:t>To know the format</w:t>
      </w:r>
      <w:r w:rsidR="00E552DA">
        <w:rPr>
          <w:lang w:val="en-US" w:eastAsia="ja-JP"/>
        </w:rPr>
        <w:t>, e.g. whether it is PRDCH scheduling or PDRCH scheduling</w:t>
      </w:r>
      <w:r w:rsidR="00665172">
        <w:rPr>
          <w:lang w:val="en-US" w:eastAsia="ja-JP"/>
        </w:rPr>
        <w:t>,</w:t>
      </w:r>
      <w:r w:rsidRPr="005521D1">
        <w:rPr>
          <w:lang w:val="en-US" w:eastAsia="ja-JP"/>
        </w:rPr>
        <w:t xml:space="preserve"> a format </w:t>
      </w:r>
      <w:r w:rsidR="00F96666">
        <w:rPr>
          <w:lang w:val="en-US" w:eastAsia="ja-JP"/>
        </w:rPr>
        <w:t xml:space="preserve">indication </w:t>
      </w:r>
      <w:r w:rsidRPr="005521D1">
        <w:rPr>
          <w:lang w:val="en-US" w:eastAsia="ja-JP"/>
        </w:rPr>
        <w:t xml:space="preserve">could be </w:t>
      </w:r>
      <w:r w:rsidR="00F96666">
        <w:rPr>
          <w:lang w:val="en-US" w:eastAsia="ja-JP"/>
        </w:rPr>
        <w:t xml:space="preserve">included as </w:t>
      </w:r>
      <w:r w:rsidRPr="005521D1">
        <w:rPr>
          <w:lang w:val="en-US" w:eastAsia="ja-JP"/>
        </w:rPr>
        <w:t>control bit</w:t>
      </w:r>
      <w:r w:rsidR="00F96666">
        <w:rPr>
          <w:lang w:val="en-US" w:eastAsia="ja-JP"/>
        </w:rPr>
        <w:t>s/format indicator as part of the control message.</w:t>
      </w:r>
    </w:p>
    <w:p w14:paraId="6820B1BA" w14:textId="77777777" w:rsidR="00F96666" w:rsidRPr="005521D1" w:rsidRDefault="00F96666" w:rsidP="004D717F">
      <w:pPr>
        <w:jc w:val="both"/>
        <w:rPr>
          <w:lang w:val="en-US" w:eastAsia="ja-JP"/>
        </w:rPr>
      </w:pPr>
    </w:p>
    <w:p w14:paraId="4934AD86" w14:textId="1164A2B9" w:rsidR="006E0A71" w:rsidRDefault="006E0A71" w:rsidP="004D717F">
      <w:pPr>
        <w:jc w:val="both"/>
        <w:rPr>
          <w:b/>
          <w:bCs/>
          <w:i/>
          <w:iCs/>
          <w:lang w:val="en-US" w:eastAsia="ja-JP"/>
        </w:rPr>
      </w:pPr>
      <w:r>
        <w:rPr>
          <w:b/>
          <w:bCs/>
          <w:i/>
          <w:iCs/>
          <w:lang w:val="en-US" w:eastAsia="ja-JP"/>
        </w:rPr>
        <w:t>Observation</w:t>
      </w:r>
      <w:r w:rsidR="00006BA7">
        <w:rPr>
          <w:b/>
          <w:bCs/>
          <w:i/>
          <w:iCs/>
          <w:lang w:val="en-US" w:eastAsia="ja-JP"/>
        </w:rPr>
        <w:t xml:space="preserve"> 3</w:t>
      </w:r>
      <w:r>
        <w:rPr>
          <w:b/>
          <w:bCs/>
          <w:i/>
          <w:iCs/>
          <w:lang w:val="en-US" w:eastAsia="ja-JP"/>
        </w:rPr>
        <w:t xml:space="preserve">: </w:t>
      </w:r>
      <w:r w:rsidR="000201C5">
        <w:rPr>
          <w:b/>
          <w:bCs/>
          <w:i/>
          <w:iCs/>
          <w:lang w:val="en-US" w:eastAsia="ja-JP"/>
        </w:rPr>
        <w:t>Control information rec</w:t>
      </w:r>
      <w:r w:rsidR="002F18A7">
        <w:rPr>
          <w:b/>
          <w:bCs/>
          <w:i/>
          <w:iCs/>
          <w:lang w:val="en-US" w:eastAsia="ja-JP"/>
        </w:rPr>
        <w:t>eption at h</w:t>
      </w:r>
      <w:r>
        <w:rPr>
          <w:b/>
          <w:bCs/>
          <w:i/>
          <w:iCs/>
          <w:lang w:val="en-US" w:eastAsia="ja-JP"/>
        </w:rPr>
        <w:t>igher layer might consume more energy compared to L1 based control information</w:t>
      </w:r>
      <w:r w:rsidR="00D22580">
        <w:rPr>
          <w:b/>
          <w:bCs/>
          <w:i/>
          <w:iCs/>
          <w:lang w:val="en-US" w:eastAsia="ja-JP"/>
        </w:rPr>
        <w:t xml:space="preserve"> </w:t>
      </w:r>
      <w:proofErr w:type="gramStart"/>
      <w:r w:rsidR="00D22580">
        <w:rPr>
          <w:b/>
          <w:bCs/>
          <w:i/>
          <w:iCs/>
          <w:lang w:val="en-US" w:eastAsia="ja-JP"/>
        </w:rPr>
        <w:t>reception</w:t>
      </w:r>
      <w:proofErr w:type="gramEnd"/>
    </w:p>
    <w:p w14:paraId="493FAD77" w14:textId="77777777" w:rsidR="009130D4" w:rsidRDefault="009130D4" w:rsidP="004D717F">
      <w:pPr>
        <w:jc w:val="both"/>
        <w:rPr>
          <w:b/>
          <w:bCs/>
          <w:i/>
          <w:iCs/>
          <w:lang w:val="en-US" w:eastAsia="ja-JP"/>
        </w:rPr>
      </w:pPr>
    </w:p>
    <w:p w14:paraId="75D7E00D" w14:textId="66AC7A19" w:rsidR="00E93719" w:rsidRDefault="004D717F" w:rsidP="004D717F">
      <w:pPr>
        <w:jc w:val="both"/>
        <w:rPr>
          <w:b/>
          <w:bCs/>
          <w:i/>
          <w:iCs/>
          <w:lang w:val="en-US" w:eastAsia="ja-JP"/>
        </w:rPr>
      </w:pPr>
      <w:r w:rsidRPr="005521D1">
        <w:rPr>
          <w:b/>
          <w:bCs/>
          <w:i/>
          <w:iCs/>
          <w:lang w:val="en-US" w:eastAsia="ja-JP"/>
        </w:rPr>
        <w:t xml:space="preserve">Proposal </w:t>
      </w:r>
      <w:r w:rsidR="007A6BC0" w:rsidRPr="005521D1">
        <w:rPr>
          <w:b/>
          <w:bCs/>
          <w:i/>
          <w:iCs/>
          <w:lang w:val="en-US" w:eastAsia="ja-JP"/>
        </w:rPr>
        <w:t>4</w:t>
      </w:r>
      <w:r w:rsidRPr="005521D1">
        <w:rPr>
          <w:b/>
          <w:bCs/>
          <w:i/>
          <w:iCs/>
          <w:lang w:val="en-US" w:eastAsia="ja-JP"/>
        </w:rPr>
        <w:t xml:space="preserve">: </w:t>
      </w:r>
      <w:r w:rsidR="00E92D62">
        <w:rPr>
          <w:b/>
          <w:bCs/>
          <w:i/>
          <w:iCs/>
          <w:lang w:val="en-US" w:eastAsia="ja-JP"/>
        </w:rPr>
        <w:t xml:space="preserve">Use </w:t>
      </w:r>
      <w:r w:rsidRPr="005521D1">
        <w:rPr>
          <w:b/>
          <w:bCs/>
          <w:i/>
          <w:iCs/>
          <w:lang w:val="en-US" w:eastAsia="ja-JP"/>
        </w:rPr>
        <w:t xml:space="preserve">L1 </w:t>
      </w:r>
      <w:r w:rsidR="00E92D62">
        <w:rPr>
          <w:b/>
          <w:bCs/>
          <w:i/>
          <w:iCs/>
          <w:lang w:val="en-US" w:eastAsia="ja-JP"/>
        </w:rPr>
        <w:t xml:space="preserve">based </w:t>
      </w:r>
      <w:r w:rsidRPr="005521D1">
        <w:rPr>
          <w:b/>
          <w:bCs/>
          <w:i/>
          <w:iCs/>
          <w:lang w:val="en-US" w:eastAsia="ja-JP"/>
        </w:rPr>
        <w:t xml:space="preserve">control information at least for a type 1 </w:t>
      </w:r>
      <w:proofErr w:type="spellStart"/>
      <w:r w:rsidRPr="005521D1">
        <w:rPr>
          <w:b/>
          <w:bCs/>
          <w:i/>
          <w:iCs/>
          <w:lang w:val="en-US" w:eastAsia="ja-JP"/>
        </w:rPr>
        <w:t>AIoT</w:t>
      </w:r>
      <w:proofErr w:type="spellEnd"/>
      <w:r w:rsidRPr="005521D1">
        <w:rPr>
          <w:b/>
          <w:bCs/>
          <w:i/>
          <w:iCs/>
          <w:lang w:val="en-US" w:eastAsia="ja-JP"/>
        </w:rPr>
        <w:t xml:space="preserve"> device</w:t>
      </w:r>
      <w:r w:rsidR="00124A22">
        <w:rPr>
          <w:b/>
          <w:bCs/>
          <w:i/>
          <w:iCs/>
          <w:lang w:val="en-US" w:eastAsia="ja-JP"/>
        </w:rPr>
        <w:t>, where the control information in the PRDCH includes</w:t>
      </w:r>
      <w:r w:rsidR="009D55CC">
        <w:rPr>
          <w:b/>
          <w:bCs/>
          <w:i/>
          <w:iCs/>
          <w:lang w:val="en-US" w:eastAsia="ja-JP"/>
        </w:rPr>
        <w:t xml:space="preserve"> at least:</w:t>
      </w:r>
    </w:p>
    <w:p w14:paraId="31A144F5" w14:textId="01D50DD7" w:rsidR="00393C55" w:rsidRDefault="00935917" w:rsidP="00393C55">
      <w:pPr>
        <w:pStyle w:val="ListParagraph"/>
        <w:numPr>
          <w:ilvl w:val="0"/>
          <w:numId w:val="44"/>
        </w:numPr>
        <w:ind w:firstLineChars="0"/>
        <w:jc w:val="both"/>
        <w:rPr>
          <w:b/>
          <w:bCs/>
          <w:i/>
          <w:iCs/>
          <w:lang w:val="en-US" w:eastAsia="ja-JP"/>
        </w:rPr>
      </w:pPr>
      <w:r w:rsidRPr="005521D1">
        <w:rPr>
          <w:b/>
          <w:bCs/>
          <w:i/>
          <w:iCs/>
          <w:lang w:val="en-US" w:eastAsia="ja-JP"/>
        </w:rPr>
        <w:t xml:space="preserve"> </w:t>
      </w:r>
      <w:r w:rsidR="00B8334F" w:rsidRPr="005521D1">
        <w:rPr>
          <w:b/>
          <w:bCs/>
          <w:i/>
          <w:iCs/>
          <w:lang w:val="en-US" w:eastAsia="ja-JP"/>
        </w:rPr>
        <w:t>R2</w:t>
      </w:r>
      <w:r w:rsidR="00B17EF9" w:rsidRPr="005521D1">
        <w:rPr>
          <w:b/>
          <w:bCs/>
          <w:i/>
          <w:iCs/>
          <w:lang w:val="en-US" w:eastAsia="ja-JP"/>
        </w:rPr>
        <w:t>D reception</w:t>
      </w:r>
      <w:r w:rsidR="00393C55">
        <w:rPr>
          <w:b/>
          <w:bCs/>
          <w:i/>
          <w:iCs/>
          <w:lang w:val="en-US" w:eastAsia="ja-JP"/>
        </w:rPr>
        <w:t>:</w:t>
      </w:r>
      <w:r w:rsidR="0019046F" w:rsidRPr="005521D1">
        <w:rPr>
          <w:b/>
          <w:bCs/>
          <w:i/>
          <w:iCs/>
          <w:lang w:val="en-US" w:eastAsia="ja-JP"/>
        </w:rPr>
        <w:t xml:space="preserve"> </w:t>
      </w:r>
      <w:r w:rsidR="00393C55">
        <w:rPr>
          <w:b/>
          <w:bCs/>
          <w:i/>
          <w:iCs/>
          <w:lang w:val="en-US" w:eastAsia="ja-JP"/>
        </w:rPr>
        <w:t>T</w:t>
      </w:r>
      <w:r w:rsidR="0019046F" w:rsidRPr="005521D1">
        <w:rPr>
          <w:b/>
          <w:bCs/>
          <w:i/>
          <w:iCs/>
          <w:lang w:val="en-US" w:eastAsia="ja-JP"/>
        </w:rPr>
        <w:t xml:space="preserve">ime domain resources and </w:t>
      </w:r>
      <w:r w:rsidR="00C20AB1" w:rsidRPr="005521D1">
        <w:rPr>
          <w:b/>
          <w:bCs/>
          <w:i/>
          <w:iCs/>
          <w:lang w:val="en-US" w:eastAsia="ja-JP"/>
        </w:rPr>
        <w:t>ID associated with device(s)</w:t>
      </w:r>
    </w:p>
    <w:p w14:paraId="42BC1AB7" w14:textId="0882B4A1" w:rsidR="00C20AB1" w:rsidRPr="005521D1" w:rsidRDefault="00C20AB1" w:rsidP="005521D1">
      <w:pPr>
        <w:pStyle w:val="ListParagraph"/>
        <w:numPr>
          <w:ilvl w:val="0"/>
          <w:numId w:val="44"/>
        </w:numPr>
        <w:ind w:firstLineChars="0"/>
        <w:jc w:val="both"/>
        <w:rPr>
          <w:b/>
          <w:bCs/>
          <w:i/>
          <w:iCs/>
          <w:lang w:val="en-US" w:eastAsia="ja-JP"/>
        </w:rPr>
      </w:pPr>
      <w:r w:rsidRPr="005521D1">
        <w:rPr>
          <w:b/>
          <w:bCs/>
          <w:i/>
          <w:iCs/>
          <w:lang w:val="en-US" w:eastAsia="ja-JP"/>
        </w:rPr>
        <w:t xml:space="preserve">D2R </w:t>
      </w:r>
      <w:r w:rsidR="00DF1A29" w:rsidRPr="005521D1">
        <w:rPr>
          <w:b/>
          <w:bCs/>
          <w:i/>
          <w:iCs/>
          <w:lang w:val="en-US" w:eastAsia="ja-JP"/>
        </w:rPr>
        <w:t>scheduling</w:t>
      </w:r>
      <w:r w:rsidR="00393C55">
        <w:rPr>
          <w:b/>
          <w:bCs/>
          <w:i/>
          <w:iCs/>
          <w:lang w:val="en-US" w:eastAsia="ja-JP"/>
        </w:rPr>
        <w:t>:</w:t>
      </w:r>
      <w:r w:rsidR="00AF473C" w:rsidRPr="005521D1">
        <w:rPr>
          <w:b/>
          <w:bCs/>
          <w:i/>
          <w:iCs/>
          <w:lang w:val="en-US" w:eastAsia="ja-JP"/>
        </w:rPr>
        <w:t xml:space="preserve"> </w:t>
      </w:r>
      <w:r w:rsidR="00393C55">
        <w:rPr>
          <w:b/>
          <w:bCs/>
          <w:i/>
          <w:iCs/>
          <w:lang w:val="en-US" w:eastAsia="ja-JP"/>
        </w:rPr>
        <w:t>T</w:t>
      </w:r>
      <w:r w:rsidR="003B7E34" w:rsidRPr="005521D1">
        <w:rPr>
          <w:b/>
          <w:bCs/>
          <w:i/>
          <w:iCs/>
          <w:lang w:val="en-US" w:eastAsia="ja-JP"/>
        </w:rPr>
        <w:t>ime domain resources</w:t>
      </w:r>
      <w:r w:rsidR="00410EB1" w:rsidRPr="005521D1">
        <w:rPr>
          <w:b/>
          <w:bCs/>
          <w:i/>
          <w:iCs/>
          <w:lang w:val="en-US" w:eastAsia="ja-JP"/>
        </w:rPr>
        <w:t>, frequency domain resources</w:t>
      </w:r>
      <w:r w:rsidR="000B7F22" w:rsidRPr="005521D1">
        <w:rPr>
          <w:b/>
          <w:bCs/>
          <w:i/>
          <w:iCs/>
          <w:lang w:val="en-US" w:eastAsia="ja-JP"/>
        </w:rPr>
        <w:t xml:space="preserve"> and ID associated with device(s)</w:t>
      </w:r>
    </w:p>
    <w:p w14:paraId="28D0A05B" w14:textId="5E9C2B19" w:rsidR="004D717F" w:rsidRPr="005521D1" w:rsidRDefault="004D717F" w:rsidP="004D717F">
      <w:pPr>
        <w:jc w:val="both"/>
        <w:rPr>
          <w:b/>
          <w:bCs/>
          <w:i/>
          <w:iCs/>
          <w:lang w:val="en-US" w:eastAsia="ja-JP"/>
        </w:rPr>
      </w:pPr>
    </w:p>
    <w:p w14:paraId="06B361AE" w14:textId="6580B523" w:rsidR="006B355E" w:rsidRDefault="004D717F" w:rsidP="00E342BC">
      <w:pPr>
        <w:jc w:val="both"/>
        <w:rPr>
          <w:b/>
          <w:bCs/>
          <w:i/>
          <w:iCs/>
          <w:lang w:val="en-US" w:eastAsia="ja-JP"/>
        </w:rPr>
      </w:pPr>
      <w:r w:rsidRPr="005521D1">
        <w:rPr>
          <w:b/>
          <w:bCs/>
          <w:i/>
          <w:iCs/>
          <w:lang w:val="en-US" w:eastAsia="ja-JP"/>
        </w:rPr>
        <w:t xml:space="preserve">Proposal </w:t>
      </w:r>
      <w:r w:rsidR="007A6BC0" w:rsidRPr="005521D1">
        <w:rPr>
          <w:b/>
          <w:bCs/>
          <w:i/>
          <w:iCs/>
          <w:lang w:val="en-US" w:eastAsia="ja-JP"/>
        </w:rPr>
        <w:t>5</w:t>
      </w:r>
      <w:r w:rsidRPr="005521D1">
        <w:rPr>
          <w:b/>
          <w:bCs/>
          <w:i/>
          <w:iCs/>
          <w:lang w:val="en-US" w:eastAsia="ja-JP"/>
        </w:rPr>
        <w:t xml:space="preserve">: </w:t>
      </w:r>
      <w:r w:rsidR="00E5430D">
        <w:rPr>
          <w:b/>
          <w:bCs/>
          <w:i/>
          <w:iCs/>
          <w:lang w:val="en-US" w:eastAsia="ja-JP"/>
        </w:rPr>
        <w:t>For PRDCH, d</w:t>
      </w:r>
      <w:r w:rsidRPr="005521D1">
        <w:rPr>
          <w:b/>
          <w:bCs/>
          <w:i/>
          <w:iCs/>
          <w:lang w:val="en-US" w:eastAsia="ja-JP"/>
        </w:rPr>
        <w:t>efine</w:t>
      </w:r>
      <w:r w:rsidRPr="005521D1">
        <w:rPr>
          <w:b/>
          <w:bCs/>
          <w:i/>
          <w:iCs/>
          <w:lang w:val="en-US" w:eastAsia="ja-JP"/>
        </w:rPr>
        <w:t xml:space="preserve"> control information with </w:t>
      </w:r>
      <w:r w:rsidRPr="005521D1">
        <w:rPr>
          <w:b/>
          <w:bCs/>
          <w:i/>
          <w:iCs/>
          <w:lang w:val="en-US" w:eastAsia="ja-JP"/>
        </w:rPr>
        <w:t>fix</w:t>
      </w:r>
      <w:r w:rsidR="006735D3">
        <w:rPr>
          <w:b/>
          <w:bCs/>
          <w:i/>
          <w:iCs/>
          <w:lang w:val="en-US" w:eastAsia="ja-JP"/>
        </w:rPr>
        <w:t>ed</w:t>
      </w:r>
      <w:r w:rsidRPr="005521D1">
        <w:rPr>
          <w:b/>
          <w:bCs/>
          <w:i/>
          <w:iCs/>
          <w:lang w:val="en-US" w:eastAsia="ja-JP"/>
        </w:rPr>
        <w:t xml:space="preserve"> length and embedded format indicator</w:t>
      </w:r>
      <w:r w:rsidR="001B6C83">
        <w:rPr>
          <w:b/>
          <w:bCs/>
          <w:i/>
          <w:iCs/>
          <w:lang w:val="en-US" w:eastAsia="ja-JP"/>
        </w:rPr>
        <w:t>.</w:t>
      </w:r>
    </w:p>
    <w:p w14:paraId="7661E434" w14:textId="77777777" w:rsidR="00F339B9" w:rsidRDefault="00F339B9" w:rsidP="00E342BC">
      <w:pPr>
        <w:jc w:val="both"/>
        <w:rPr>
          <w:b/>
          <w:bCs/>
          <w:i/>
          <w:iCs/>
          <w:lang w:val="en-US" w:eastAsia="ja-JP"/>
        </w:rPr>
      </w:pPr>
    </w:p>
    <w:p w14:paraId="4D5DAA74" w14:textId="7037EB12" w:rsidR="002F0B89" w:rsidRPr="005B3D93" w:rsidRDefault="004B09E6" w:rsidP="00C12C2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5B3D93">
        <w:rPr>
          <w:sz w:val="32"/>
          <w:szCs w:val="32"/>
        </w:rPr>
        <w:t xml:space="preserve">D2R </w:t>
      </w:r>
      <w:r w:rsidR="00802DEE" w:rsidRPr="005B3D93">
        <w:rPr>
          <w:sz w:val="32"/>
          <w:szCs w:val="32"/>
        </w:rPr>
        <w:t>channel/signal design</w:t>
      </w:r>
    </w:p>
    <w:p w14:paraId="6C888C75" w14:textId="3E5FCB1A" w:rsidR="00367725" w:rsidRDefault="00456FF2" w:rsidP="00B93C3D">
      <w:pPr>
        <w:rPr>
          <w:lang w:eastAsia="ja-JP"/>
        </w:rPr>
      </w:pPr>
      <w:proofErr w:type="gramStart"/>
      <w:r>
        <w:rPr>
          <w:lang w:eastAsia="ja-JP"/>
        </w:rPr>
        <w:t xml:space="preserve">Similar </w:t>
      </w:r>
      <w:r w:rsidR="00CB2583">
        <w:rPr>
          <w:lang w:eastAsia="ja-JP"/>
        </w:rPr>
        <w:t>to</w:t>
      </w:r>
      <w:proofErr w:type="gramEnd"/>
      <w:r w:rsidR="00CB2583">
        <w:rPr>
          <w:lang w:eastAsia="ja-JP"/>
        </w:rPr>
        <w:t xml:space="preserve"> R2D, a preamble is needed to be transmitted prior to PDRCH transmission to indicate</w:t>
      </w:r>
      <w:r w:rsidR="003742D6">
        <w:rPr>
          <w:lang w:eastAsia="ja-JP"/>
        </w:rPr>
        <w:t xml:space="preserve"> </w:t>
      </w:r>
      <w:r w:rsidR="00536213">
        <w:rPr>
          <w:lang w:eastAsia="ja-JP"/>
        </w:rPr>
        <w:t>the start</w:t>
      </w:r>
      <w:r w:rsidR="003742D6">
        <w:rPr>
          <w:lang w:eastAsia="ja-JP"/>
        </w:rPr>
        <w:t xml:space="preserve"> of the control/data transmission</w:t>
      </w:r>
      <w:r w:rsidR="00536213">
        <w:rPr>
          <w:lang w:eastAsia="ja-JP"/>
        </w:rPr>
        <w:t xml:space="preserve"> and for synchronization purpose</w:t>
      </w:r>
      <w:r w:rsidR="003742D6">
        <w:rPr>
          <w:lang w:eastAsia="ja-JP"/>
        </w:rPr>
        <w:t xml:space="preserve">s. </w:t>
      </w:r>
      <w:r w:rsidR="00E464D2">
        <w:rPr>
          <w:lang w:eastAsia="ja-JP"/>
        </w:rPr>
        <w:t xml:space="preserve">During RAN1#116-bis, the </w:t>
      </w:r>
      <w:r w:rsidR="00267D12">
        <w:rPr>
          <w:lang w:eastAsia="ja-JP"/>
        </w:rPr>
        <w:t>following was</w:t>
      </w:r>
      <w:r w:rsidR="00E464D2">
        <w:rPr>
          <w:lang w:eastAsia="ja-JP"/>
        </w:rPr>
        <w:t xml:space="preserve"> agreed to support this</w:t>
      </w:r>
      <w:r w:rsidR="00367725">
        <w:rPr>
          <w:lang w:eastAsia="ja-JP"/>
        </w:rPr>
        <w:t>.</w:t>
      </w:r>
    </w:p>
    <w:p w14:paraId="708BCF2F" w14:textId="6CDDFD1E" w:rsidR="005A25E5" w:rsidRPr="001414F5" w:rsidRDefault="005A25E5" w:rsidP="00B93C3D">
      <w:pPr>
        <w:rPr>
          <w:lang w:val="x-none" w:eastAsia="ja-JP"/>
        </w:rPr>
      </w:pPr>
    </w:p>
    <w:tbl>
      <w:tblPr>
        <w:tblStyle w:val="TableGrid10"/>
        <w:tblW w:w="10060" w:type="dxa"/>
        <w:tblLook w:val="04A0" w:firstRow="1" w:lastRow="0" w:firstColumn="1" w:lastColumn="0" w:noHBand="0" w:noVBand="1"/>
      </w:tblPr>
      <w:tblGrid>
        <w:gridCol w:w="10060"/>
      </w:tblGrid>
      <w:tr w:rsidR="001414F5" w:rsidRPr="00A734AF" w14:paraId="0CCBDE2A" w14:textId="77777777">
        <w:tc>
          <w:tcPr>
            <w:tcW w:w="10060" w:type="dxa"/>
          </w:tcPr>
          <w:p w14:paraId="6E3A0FD6" w14:textId="77777777" w:rsidR="001606CD" w:rsidRPr="008A43AD" w:rsidRDefault="001606CD" w:rsidP="001606CD">
            <w:pPr>
              <w:rPr>
                <w:iCs/>
                <w:sz w:val="22"/>
                <w:szCs w:val="22"/>
                <w:lang w:val="en-US" w:eastAsia="x-none"/>
              </w:rPr>
            </w:pPr>
            <w:bookmarkStart w:id="2" w:name="_Hlk178845637"/>
            <w:r w:rsidRPr="008A43AD">
              <w:rPr>
                <w:iCs/>
                <w:sz w:val="22"/>
                <w:szCs w:val="22"/>
                <w:highlight w:val="green"/>
                <w:lang w:val="en-US" w:eastAsia="x-none"/>
              </w:rPr>
              <w:t>Agreement</w:t>
            </w:r>
          </w:p>
          <w:p w14:paraId="447E7FC6" w14:textId="77777777" w:rsidR="001606CD" w:rsidRPr="001606CD" w:rsidRDefault="001606CD" w:rsidP="001606CD">
            <w:pPr>
              <w:ind w:firstLineChars="200" w:firstLine="440"/>
              <w:rPr>
                <w:sz w:val="22"/>
                <w:szCs w:val="22"/>
                <w:lang w:val="x-none"/>
              </w:rPr>
            </w:pPr>
            <w:r w:rsidRPr="001606CD">
              <w:rPr>
                <w:sz w:val="22"/>
                <w:szCs w:val="22"/>
                <w:lang w:val="x-none"/>
              </w:rPr>
              <w:t>For D2R, a preamble preceding each PDRCH transmission is studied as the baseline at least for the D2R timing acquisition signal:</w:t>
            </w:r>
          </w:p>
          <w:p w14:paraId="43F8B2A9" w14:textId="77777777" w:rsidR="001606CD" w:rsidRPr="001606CD" w:rsidRDefault="001606CD" w:rsidP="001606CD">
            <w:pPr>
              <w:widowControl w:val="0"/>
              <w:numPr>
                <w:ilvl w:val="0"/>
                <w:numId w:val="38"/>
              </w:numPr>
              <w:autoSpaceDE w:val="0"/>
              <w:autoSpaceDN w:val="0"/>
              <w:adjustRightInd w:val="0"/>
              <w:jc w:val="both"/>
              <w:rPr>
                <w:sz w:val="22"/>
                <w:szCs w:val="22"/>
                <w:lang w:val="en-US"/>
              </w:rPr>
            </w:pPr>
            <w:r w:rsidRPr="001606CD">
              <w:rPr>
                <w:sz w:val="22"/>
                <w:szCs w:val="22"/>
                <w:lang w:val="en-US"/>
              </w:rPr>
              <w:t xml:space="preserve">Preamble is not part of </w:t>
            </w:r>
            <w:proofErr w:type="gramStart"/>
            <w:r w:rsidRPr="001606CD">
              <w:rPr>
                <w:sz w:val="22"/>
                <w:szCs w:val="22"/>
                <w:lang w:val="en-US"/>
              </w:rPr>
              <w:t>PDRCH</w:t>
            </w:r>
            <w:proofErr w:type="gramEnd"/>
          </w:p>
          <w:p w14:paraId="36EACE2B" w14:textId="77777777" w:rsidR="001606CD" w:rsidRPr="001606CD" w:rsidRDefault="001606CD" w:rsidP="001606CD">
            <w:pPr>
              <w:widowControl w:val="0"/>
              <w:numPr>
                <w:ilvl w:val="0"/>
                <w:numId w:val="38"/>
              </w:numPr>
              <w:autoSpaceDE w:val="0"/>
              <w:autoSpaceDN w:val="0"/>
              <w:adjustRightInd w:val="0"/>
              <w:jc w:val="both"/>
              <w:rPr>
                <w:sz w:val="22"/>
                <w:szCs w:val="22"/>
                <w:lang w:val="en-US"/>
              </w:rPr>
            </w:pPr>
            <w:r w:rsidRPr="001606CD">
              <w:rPr>
                <w:sz w:val="22"/>
                <w:szCs w:val="22"/>
                <w:lang w:val="en-US"/>
              </w:rPr>
              <w:t>FFS: Other functionalities of the preamble</w:t>
            </w:r>
          </w:p>
          <w:p w14:paraId="773A25DF" w14:textId="77777777" w:rsidR="001414F5" w:rsidRPr="00A734AF" w:rsidRDefault="001414F5" w:rsidP="00411BE7">
            <w:pPr>
              <w:pStyle w:val="ListParagraph"/>
              <w:ind w:firstLine="440"/>
              <w:rPr>
                <w:rFonts w:eastAsia="MS Mincho" w:cs="Times"/>
                <w:sz w:val="22"/>
                <w:szCs w:val="22"/>
                <w:lang w:val="en-US"/>
              </w:rPr>
            </w:pPr>
          </w:p>
        </w:tc>
      </w:tr>
      <w:bookmarkEnd w:id="2"/>
    </w:tbl>
    <w:p w14:paraId="14019E16" w14:textId="52CBD3D1" w:rsidR="00864BAB" w:rsidRDefault="00864BAB" w:rsidP="00B93C3D">
      <w:pPr>
        <w:rPr>
          <w:lang w:eastAsia="ja-JP"/>
        </w:rPr>
      </w:pPr>
    </w:p>
    <w:p w14:paraId="04E80C49" w14:textId="6F64B9D4" w:rsidR="00A14D31" w:rsidRDefault="0025326A" w:rsidP="000566A6">
      <w:pPr>
        <w:rPr>
          <w:lang w:eastAsia="ja-JP"/>
        </w:rPr>
      </w:pPr>
      <w:r>
        <w:rPr>
          <w:lang w:eastAsia="ja-JP"/>
        </w:rPr>
        <w:t>During RAN1#118</w:t>
      </w:r>
      <w:r w:rsidR="00012A20">
        <w:rPr>
          <w:lang w:eastAsia="ja-JP"/>
        </w:rPr>
        <w:t xml:space="preserve"> [6]</w:t>
      </w:r>
      <w:r>
        <w:rPr>
          <w:lang w:eastAsia="ja-JP"/>
        </w:rPr>
        <w:t xml:space="preserve">, the </w:t>
      </w:r>
      <w:r w:rsidR="00EC553C">
        <w:rPr>
          <w:lang w:eastAsia="ja-JP"/>
        </w:rPr>
        <w:t>following agreements were further made</w:t>
      </w:r>
      <w:r w:rsidR="004D1C6E">
        <w:rPr>
          <w:lang w:eastAsia="ja-JP"/>
        </w:rPr>
        <w:t xml:space="preserve"> where the </w:t>
      </w:r>
      <w:r w:rsidR="0074069B">
        <w:rPr>
          <w:lang w:eastAsia="ja-JP"/>
        </w:rPr>
        <w:t xml:space="preserve">preamble can also be used to </w:t>
      </w:r>
      <w:r w:rsidR="00541D0E">
        <w:rPr>
          <w:lang w:eastAsia="ja-JP"/>
        </w:rPr>
        <w:t>support additional functionalities.</w:t>
      </w:r>
    </w:p>
    <w:p w14:paraId="1AAD8283" w14:textId="77777777" w:rsidR="00796B38" w:rsidRPr="000566A6" w:rsidRDefault="00796B38" w:rsidP="000566A6">
      <w:pPr>
        <w:rPr>
          <w:lang w:eastAsia="ja-JP"/>
        </w:rPr>
      </w:pPr>
    </w:p>
    <w:tbl>
      <w:tblPr>
        <w:tblStyle w:val="TableGrid10"/>
        <w:tblW w:w="10060" w:type="dxa"/>
        <w:tblLook w:val="04A0" w:firstRow="1" w:lastRow="0" w:firstColumn="1" w:lastColumn="0" w:noHBand="0" w:noVBand="1"/>
      </w:tblPr>
      <w:tblGrid>
        <w:gridCol w:w="10060"/>
      </w:tblGrid>
      <w:tr w:rsidR="00A14D31" w:rsidRPr="00A734AF" w14:paraId="48B17E4D" w14:textId="77777777" w:rsidTr="00EF7A4C">
        <w:tc>
          <w:tcPr>
            <w:tcW w:w="10060" w:type="dxa"/>
          </w:tcPr>
          <w:p w14:paraId="3D0B200F" w14:textId="77777777" w:rsidR="00EC553C" w:rsidRPr="000566A6" w:rsidRDefault="00EC553C" w:rsidP="00EC553C">
            <w:pPr>
              <w:rPr>
                <w:iCs/>
                <w:szCs w:val="20"/>
                <w:lang w:val="en-US" w:eastAsia="x-none"/>
              </w:rPr>
            </w:pPr>
            <w:r w:rsidRPr="000566A6">
              <w:rPr>
                <w:iCs/>
                <w:szCs w:val="20"/>
                <w:highlight w:val="green"/>
                <w:lang w:val="en-US" w:eastAsia="x-none"/>
              </w:rPr>
              <w:t>Agreement</w:t>
            </w:r>
          </w:p>
          <w:p w14:paraId="6ED9BB29" w14:textId="77777777" w:rsidR="00EC553C" w:rsidRPr="000566A6" w:rsidRDefault="00EC553C" w:rsidP="00EC553C">
            <w:pPr>
              <w:rPr>
                <w:iCs/>
                <w:szCs w:val="20"/>
                <w:lang w:val="en-US" w:eastAsia="x-none"/>
              </w:rPr>
            </w:pPr>
            <w:r w:rsidRPr="000566A6">
              <w:rPr>
                <w:iCs/>
                <w:szCs w:val="20"/>
                <w:lang w:val="en-US" w:eastAsia="x-none"/>
              </w:rPr>
              <w:lastRenderedPageBreak/>
              <w:t>For each D2R transmission, no separate part for start-indicator is considered for the preamble preceding the PDRCH.</w:t>
            </w:r>
          </w:p>
          <w:p w14:paraId="1BA45EFD" w14:textId="77777777" w:rsidR="00EC553C" w:rsidRPr="000566A6" w:rsidRDefault="00EC553C" w:rsidP="00EC553C">
            <w:pPr>
              <w:rPr>
                <w:iCs/>
                <w:lang w:val="en-US" w:eastAsia="x-none"/>
              </w:rPr>
            </w:pPr>
          </w:p>
          <w:p w14:paraId="0BDCCC3B" w14:textId="77777777" w:rsidR="00EC553C" w:rsidRPr="000566A6" w:rsidRDefault="00EC553C" w:rsidP="00EC553C">
            <w:pPr>
              <w:rPr>
                <w:iCs/>
                <w:lang w:val="en-US" w:eastAsia="x-none"/>
              </w:rPr>
            </w:pPr>
            <w:r w:rsidRPr="000566A6">
              <w:rPr>
                <w:iCs/>
                <w:highlight w:val="green"/>
                <w:lang w:val="en-US" w:eastAsia="x-none"/>
              </w:rPr>
              <w:t>Agreement</w:t>
            </w:r>
          </w:p>
          <w:p w14:paraId="3093AF61" w14:textId="77777777" w:rsidR="00EC553C" w:rsidRPr="000566A6" w:rsidRDefault="00EC553C" w:rsidP="00EC553C">
            <w:pPr>
              <w:rPr>
                <w:lang w:val="en-US"/>
              </w:rPr>
            </w:pPr>
            <w:r w:rsidRPr="000566A6">
              <w:rPr>
                <w:lang w:val="en-US"/>
              </w:rPr>
              <w:t>For D2R transmission, preamble preceding the PDRCH is studied also for the potential additional functionalities:</w:t>
            </w:r>
          </w:p>
          <w:p w14:paraId="2CBBDBB4" w14:textId="77777777" w:rsidR="00EC553C" w:rsidRPr="003966F0" w:rsidRDefault="00EC553C" w:rsidP="00EC553C">
            <w:pPr>
              <w:pStyle w:val="ListParagraph"/>
              <w:numPr>
                <w:ilvl w:val="0"/>
                <w:numId w:val="42"/>
              </w:numPr>
              <w:autoSpaceDE w:val="0"/>
              <w:autoSpaceDN w:val="0"/>
              <w:adjustRightInd w:val="0"/>
              <w:snapToGrid w:val="0"/>
              <w:ind w:firstLineChars="0"/>
              <w:contextualSpacing/>
              <w:jc w:val="both"/>
            </w:pPr>
            <w:r w:rsidRPr="003966F0">
              <w:t>SFO estimation</w:t>
            </w:r>
          </w:p>
          <w:p w14:paraId="3DE85C76" w14:textId="77777777" w:rsidR="00EC553C" w:rsidRPr="003966F0" w:rsidRDefault="00EC553C" w:rsidP="00EC553C">
            <w:pPr>
              <w:pStyle w:val="ListParagraph"/>
              <w:numPr>
                <w:ilvl w:val="0"/>
                <w:numId w:val="42"/>
              </w:numPr>
              <w:autoSpaceDE w:val="0"/>
              <w:autoSpaceDN w:val="0"/>
              <w:adjustRightInd w:val="0"/>
              <w:snapToGrid w:val="0"/>
              <w:ind w:firstLineChars="0"/>
              <w:contextualSpacing/>
              <w:jc w:val="both"/>
            </w:pPr>
            <w:r w:rsidRPr="003966F0">
              <w:t>CFO estimation</w:t>
            </w:r>
          </w:p>
          <w:p w14:paraId="162FED11" w14:textId="77777777" w:rsidR="00EC553C" w:rsidRPr="003966F0" w:rsidRDefault="00EC553C" w:rsidP="00EC553C">
            <w:pPr>
              <w:pStyle w:val="ListParagraph"/>
              <w:numPr>
                <w:ilvl w:val="0"/>
                <w:numId w:val="42"/>
              </w:numPr>
              <w:autoSpaceDE w:val="0"/>
              <w:autoSpaceDN w:val="0"/>
              <w:adjustRightInd w:val="0"/>
              <w:snapToGrid w:val="0"/>
              <w:ind w:firstLineChars="0"/>
              <w:contextualSpacing/>
              <w:jc w:val="both"/>
            </w:pPr>
            <w:r w:rsidRPr="003966F0">
              <w:t>Channel estimation</w:t>
            </w:r>
          </w:p>
          <w:p w14:paraId="47A6629E" w14:textId="77777777" w:rsidR="00EC553C" w:rsidRPr="003966F0" w:rsidRDefault="00EC553C" w:rsidP="00EC553C">
            <w:pPr>
              <w:pStyle w:val="ListParagraph"/>
              <w:numPr>
                <w:ilvl w:val="0"/>
                <w:numId w:val="42"/>
              </w:numPr>
              <w:autoSpaceDE w:val="0"/>
              <w:autoSpaceDN w:val="0"/>
              <w:adjustRightInd w:val="0"/>
              <w:snapToGrid w:val="0"/>
              <w:ind w:firstLineChars="0"/>
              <w:contextualSpacing/>
              <w:jc w:val="both"/>
            </w:pPr>
            <w:r w:rsidRPr="003966F0">
              <w:rPr>
                <w:rFonts w:hint="eastAsia"/>
              </w:rPr>
              <w:t>I</w:t>
            </w:r>
            <w:r w:rsidRPr="003966F0">
              <w:t>nterference estimation</w:t>
            </w:r>
          </w:p>
          <w:p w14:paraId="55221F23" w14:textId="77777777" w:rsidR="00EC553C" w:rsidRPr="000566A6" w:rsidRDefault="00EC553C" w:rsidP="00EC553C">
            <w:pPr>
              <w:rPr>
                <w:lang w:val="en-US"/>
              </w:rPr>
            </w:pPr>
            <w:r w:rsidRPr="000566A6">
              <w:rPr>
                <w:rFonts w:hint="eastAsia"/>
                <w:lang w:val="en-US"/>
              </w:rPr>
              <w:t>N</w:t>
            </w:r>
            <w:r w:rsidRPr="000566A6">
              <w:rPr>
                <w:lang w:val="en-US"/>
              </w:rPr>
              <w:t xml:space="preserve">ote: this does not preclude studying the above functionalities by using a </w:t>
            </w:r>
            <w:proofErr w:type="spellStart"/>
            <w:r w:rsidRPr="000566A6">
              <w:rPr>
                <w:lang w:val="en-US"/>
              </w:rPr>
              <w:t>midamble</w:t>
            </w:r>
            <w:proofErr w:type="spellEnd"/>
            <w:r w:rsidRPr="000566A6">
              <w:rPr>
                <w:lang w:val="en-US"/>
              </w:rPr>
              <w:t xml:space="preserve"> and/or </w:t>
            </w:r>
            <w:proofErr w:type="spellStart"/>
            <w:r w:rsidRPr="000566A6">
              <w:rPr>
                <w:lang w:val="en-US"/>
              </w:rPr>
              <w:t>postamble</w:t>
            </w:r>
            <w:proofErr w:type="spellEnd"/>
            <w:r w:rsidRPr="000566A6">
              <w:rPr>
                <w:lang w:val="en-US"/>
              </w:rPr>
              <w:t>, if supported</w:t>
            </w:r>
          </w:p>
          <w:p w14:paraId="19117675" w14:textId="77777777" w:rsidR="00EC553C" w:rsidRPr="003966F0" w:rsidRDefault="00EC553C" w:rsidP="00EC553C">
            <w:r w:rsidRPr="003966F0">
              <w:t>FFS: Other functionalities, if any</w:t>
            </w:r>
          </w:p>
          <w:p w14:paraId="552006CB" w14:textId="77777777" w:rsidR="00EC553C" w:rsidRPr="000566A6" w:rsidRDefault="00EC553C" w:rsidP="000566A6">
            <w:pPr>
              <w:rPr>
                <w:rFonts w:eastAsia="MS Mincho" w:cs="Times"/>
                <w:sz w:val="22"/>
                <w:szCs w:val="22"/>
                <w:lang w:val="en-US"/>
              </w:rPr>
            </w:pPr>
          </w:p>
        </w:tc>
      </w:tr>
    </w:tbl>
    <w:p w14:paraId="2114E1D9" w14:textId="77777777" w:rsidR="00A14D31" w:rsidRDefault="00A14D31" w:rsidP="00B93C3D">
      <w:pPr>
        <w:rPr>
          <w:lang w:eastAsia="ja-JP"/>
        </w:rPr>
      </w:pPr>
    </w:p>
    <w:p w14:paraId="342A38AD" w14:textId="77777777" w:rsidR="00864BAB" w:rsidRPr="000566A6" w:rsidRDefault="00864BAB" w:rsidP="00B93C3D">
      <w:pPr>
        <w:rPr>
          <w:lang w:val="en-US" w:eastAsia="ja-JP"/>
        </w:rPr>
      </w:pPr>
    </w:p>
    <w:p w14:paraId="179D98BD" w14:textId="076C21B1" w:rsidR="00B93C3D" w:rsidRDefault="00FE50E5" w:rsidP="00E4311A">
      <w:pPr>
        <w:jc w:val="both"/>
        <w:rPr>
          <w:lang w:eastAsia="ja-JP"/>
        </w:rPr>
      </w:pPr>
      <w:r>
        <w:rPr>
          <w:lang w:eastAsia="ja-JP"/>
        </w:rPr>
        <w:t>To support SFO and CFO estimation</w:t>
      </w:r>
      <w:r w:rsidR="009108D5">
        <w:rPr>
          <w:lang w:eastAsia="ja-JP"/>
        </w:rPr>
        <w:t xml:space="preserve">, the preamble </w:t>
      </w:r>
      <w:r w:rsidR="000C4FAC">
        <w:rPr>
          <w:lang w:eastAsia="ja-JP"/>
        </w:rPr>
        <w:t xml:space="preserve">should </w:t>
      </w:r>
      <w:r w:rsidR="00D10331">
        <w:rPr>
          <w:lang w:eastAsia="ja-JP"/>
        </w:rPr>
        <w:t>be</w:t>
      </w:r>
      <w:r w:rsidR="00631CD9">
        <w:rPr>
          <w:lang w:eastAsia="ja-JP"/>
        </w:rPr>
        <w:t xml:space="preserve"> selected </w:t>
      </w:r>
      <w:r w:rsidR="00F34291">
        <w:rPr>
          <w:lang w:eastAsia="ja-JP"/>
        </w:rPr>
        <w:t>from</w:t>
      </w:r>
      <w:r w:rsidR="006135AC">
        <w:rPr>
          <w:lang w:eastAsia="ja-JP"/>
        </w:rPr>
        <w:t xml:space="preserve"> sequence</w:t>
      </w:r>
      <w:r w:rsidR="00E174E9">
        <w:rPr>
          <w:lang w:eastAsia="ja-JP"/>
        </w:rPr>
        <w:t>s</w:t>
      </w:r>
      <w:r w:rsidR="006135AC">
        <w:rPr>
          <w:lang w:eastAsia="ja-JP"/>
        </w:rPr>
        <w:t xml:space="preserve"> w</w:t>
      </w:r>
      <w:r w:rsidR="00E43233">
        <w:rPr>
          <w:lang w:eastAsia="ja-JP"/>
        </w:rPr>
        <w:t>ith good correlation properties</w:t>
      </w:r>
      <w:r w:rsidR="007D48AE">
        <w:rPr>
          <w:lang w:eastAsia="ja-JP"/>
        </w:rPr>
        <w:t xml:space="preserve"> such as m-sequence</w:t>
      </w:r>
      <w:r w:rsidR="002B01F6">
        <w:rPr>
          <w:lang w:eastAsia="ja-JP"/>
        </w:rPr>
        <w:t>s or PN sequences</w:t>
      </w:r>
      <w:r w:rsidR="005D4C58">
        <w:rPr>
          <w:lang w:eastAsia="ja-JP"/>
        </w:rPr>
        <w:t xml:space="preserve">. </w:t>
      </w:r>
      <w:r w:rsidR="00FE420B">
        <w:rPr>
          <w:lang w:eastAsia="ja-JP"/>
        </w:rPr>
        <w:t xml:space="preserve">For the </w:t>
      </w:r>
      <w:r w:rsidR="00893220">
        <w:rPr>
          <w:lang w:eastAsia="ja-JP"/>
        </w:rPr>
        <w:t xml:space="preserve">devices </w:t>
      </w:r>
      <w:r w:rsidR="00895E4E">
        <w:rPr>
          <w:lang w:eastAsia="ja-JP"/>
        </w:rPr>
        <w:t xml:space="preserve">equipped </w:t>
      </w:r>
      <w:r w:rsidR="00F64F38">
        <w:rPr>
          <w:lang w:eastAsia="ja-JP"/>
        </w:rPr>
        <w:t xml:space="preserve">with </w:t>
      </w:r>
      <w:r w:rsidR="00AA0C6A">
        <w:rPr>
          <w:lang w:eastAsia="ja-JP"/>
        </w:rPr>
        <w:t xml:space="preserve">RF energy harvesting </w:t>
      </w:r>
      <w:r w:rsidR="00F60310">
        <w:rPr>
          <w:lang w:eastAsia="ja-JP"/>
        </w:rPr>
        <w:t xml:space="preserve">circuitry, </w:t>
      </w:r>
      <w:r w:rsidR="0083101C">
        <w:rPr>
          <w:lang w:eastAsia="ja-JP"/>
        </w:rPr>
        <w:t xml:space="preserve">an </w:t>
      </w:r>
      <w:r w:rsidR="000B1B5E">
        <w:rPr>
          <w:lang w:eastAsia="ja-JP"/>
        </w:rPr>
        <w:t xml:space="preserve">optional </w:t>
      </w:r>
      <w:r w:rsidR="0083101C">
        <w:rPr>
          <w:lang w:eastAsia="ja-JP"/>
        </w:rPr>
        <w:t xml:space="preserve">OFF period can be </w:t>
      </w:r>
      <w:r w:rsidR="0070676D">
        <w:rPr>
          <w:lang w:eastAsia="ja-JP"/>
        </w:rPr>
        <w:t xml:space="preserve">included prior to </w:t>
      </w:r>
      <w:r w:rsidR="00DC347E">
        <w:rPr>
          <w:lang w:eastAsia="ja-JP"/>
        </w:rPr>
        <w:t xml:space="preserve">the </w:t>
      </w:r>
      <w:r w:rsidR="00E37210">
        <w:rPr>
          <w:lang w:eastAsia="ja-JP"/>
        </w:rPr>
        <w:t xml:space="preserve">preamble </w:t>
      </w:r>
      <w:proofErr w:type="gramStart"/>
      <w:r w:rsidR="00DC347E">
        <w:rPr>
          <w:lang w:eastAsia="ja-JP"/>
        </w:rPr>
        <w:t xml:space="preserve">used </w:t>
      </w:r>
      <w:r w:rsidR="00E37210">
        <w:rPr>
          <w:lang w:eastAsia="ja-JP"/>
        </w:rPr>
        <w:t xml:space="preserve"> </w:t>
      </w:r>
      <w:r w:rsidR="00E227C7">
        <w:rPr>
          <w:lang w:eastAsia="ja-JP"/>
        </w:rPr>
        <w:t>as</w:t>
      </w:r>
      <w:proofErr w:type="gramEnd"/>
      <w:r w:rsidR="00E227C7">
        <w:rPr>
          <w:lang w:eastAsia="ja-JP"/>
        </w:rPr>
        <w:t xml:space="preserve"> start indicator and </w:t>
      </w:r>
      <w:r w:rsidR="00A63335">
        <w:rPr>
          <w:lang w:eastAsia="ja-JP"/>
        </w:rPr>
        <w:t xml:space="preserve">for </w:t>
      </w:r>
      <w:r w:rsidR="009912EF">
        <w:rPr>
          <w:lang w:eastAsia="ja-JP"/>
        </w:rPr>
        <w:t>clock acquisition</w:t>
      </w:r>
      <w:r w:rsidR="00DC347E">
        <w:rPr>
          <w:lang w:eastAsia="ja-JP"/>
        </w:rPr>
        <w:t xml:space="preserve"> </w:t>
      </w:r>
      <w:r w:rsidR="00FC1BD0">
        <w:rPr>
          <w:lang w:eastAsia="ja-JP"/>
        </w:rPr>
        <w:t>,</w:t>
      </w:r>
      <w:r w:rsidR="009912EF">
        <w:rPr>
          <w:lang w:eastAsia="ja-JP"/>
        </w:rPr>
        <w:t xml:space="preserve"> </w:t>
      </w:r>
      <w:r w:rsidR="00E43233">
        <w:rPr>
          <w:lang w:eastAsia="ja-JP"/>
        </w:rPr>
        <w:t xml:space="preserve">similar </w:t>
      </w:r>
      <w:r w:rsidR="00D64FBA">
        <w:rPr>
          <w:lang w:eastAsia="ja-JP"/>
        </w:rPr>
        <w:t>to the R2D case</w:t>
      </w:r>
      <w:r w:rsidR="003E4093">
        <w:rPr>
          <w:lang w:eastAsia="ja-JP"/>
        </w:rPr>
        <w:t xml:space="preserve">. </w:t>
      </w:r>
      <w:r w:rsidR="00401D59">
        <w:rPr>
          <w:lang w:eastAsia="ja-JP"/>
        </w:rPr>
        <w:t xml:space="preserve">During the OFF period the excitation signal can still be provided to the </w:t>
      </w:r>
      <w:proofErr w:type="spellStart"/>
      <w:r w:rsidR="005E2503">
        <w:rPr>
          <w:lang w:eastAsia="ja-JP"/>
        </w:rPr>
        <w:t>AIoT</w:t>
      </w:r>
      <w:proofErr w:type="spellEnd"/>
      <w:r w:rsidR="005E2503">
        <w:rPr>
          <w:lang w:eastAsia="ja-JP"/>
        </w:rPr>
        <w:t xml:space="preserve"> device </w:t>
      </w:r>
      <w:r w:rsidR="005C35EB">
        <w:rPr>
          <w:lang w:eastAsia="ja-JP"/>
        </w:rPr>
        <w:t xml:space="preserve">where the backscattering device </w:t>
      </w:r>
      <w:r w:rsidR="000264B1">
        <w:rPr>
          <w:lang w:eastAsia="ja-JP"/>
        </w:rPr>
        <w:t>absorb</w:t>
      </w:r>
      <w:r w:rsidR="00060405">
        <w:rPr>
          <w:lang w:eastAsia="ja-JP"/>
        </w:rPr>
        <w:t>s</w:t>
      </w:r>
      <w:r w:rsidR="005528ED">
        <w:rPr>
          <w:lang w:eastAsia="ja-JP"/>
        </w:rPr>
        <w:t>/harvest</w:t>
      </w:r>
      <w:r w:rsidR="00F64F38">
        <w:rPr>
          <w:lang w:eastAsia="ja-JP"/>
        </w:rPr>
        <w:t>s</w:t>
      </w:r>
      <w:r w:rsidR="000264B1">
        <w:rPr>
          <w:lang w:eastAsia="ja-JP"/>
        </w:rPr>
        <w:t xml:space="preserve"> </w:t>
      </w:r>
      <w:r w:rsidR="00726C9F">
        <w:rPr>
          <w:lang w:eastAsia="ja-JP"/>
        </w:rPr>
        <w:t>this signal</w:t>
      </w:r>
      <w:r w:rsidR="005E2503">
        <w:rPr>
          <w:lang w:eastAsia="ja-JP"/>
        </w:rPr>
        <w:t>.</w:t>
      </w:r>
      <w:r w:rsidR="006A34F1">
        <w:rPr>
          <w:lang w:eastAsia="ja-JP"/>
        </w:rPr>
        <w:t xml:space="preserve"> </w:t>
      </w:r>
    </w:p>
    <w:p w14:paraId="52016509" w14:textId="77777777" w:rsidR="00E00C31" w:rsidRDefault="00E00C31" w:rsidP="00E4311A">
      <w:pPr>
        <w:jc w:val="both"/>
        <w:rPr>
          <w:lang w:eastAsia="ja-JP"/>
        </w:rPr>
      </w:pPr>
    </w:p>
    <w:p w14:paraId="791E1143" w14:textId="5A5525FE" w:rsidR="00E00C31" w:rsidRDefault="00E00C31" w:rsidP="00E00C31">
      <w:pPr>
        <w:jc w:val="both"/>
        <w:rPr>
          <w:lang w:eastAsia="ja-JP"/>
        </w:rPr>
      </w:pPr>
      <w:r>
        <w:rPr>
          <w:lang w:eastAsia="ja-JP"/>
        </w:rPr>
        <w:t xml:space="preserve">The OFF period could also be utilized for interference mitigation. The carrier wave emission will show up as </w:t>
      </w:r>
      <w:r w:rsidRPr="629A4C66">
        <w:rPr>
          <w:lang w:eastAsia="ja-JP"/>
        </w:rPr>
        <w:t>a</w:t>
      </w:r>
      <w:r>
        <w:rPr>
          <w:lang w:eastAsia="ja-JP"/>
        </w:rPr>
        <w:t xml:space="preserve"> strong</w:t>
      </w:r>
      <w:r w:rsidRPr="629A4C66">
        <w:rPr>
          <w:lang w:eastAsia="ja-JP"/>
        </w:rPr>
        <w:t xml:space="preserve"> </w:t>
      </w:r>
      <w:r w:rsidRPr="62020CF1">
        <w:rPr>
          <w:lang w:eastAsia="ja-JP"/>
        </w:rPr>
        <w:t>interference</w:t>
      </w:r>
      <w:r>
        <w:rPr>
          <w:lang w:eastAsia="ja-JP"/>
        </w:rPr>
        <w:t xml:space="preserve"> at the reader when decoding the D2R backscattered data. This is especially the case when there is </w:t>
      </w:r>
      <w:proofErr w:type="gramStart"/>
      <w:r>
        <w:rPr>
          <w:lang w:eastAsia="ja-JP"/>
        </w:rPr>
        <w:t>no</w:t>
      </w:r>
      <w:proofErr w:type="gramEnd"/>
      <w:r>
        <w:rPr>
          <w:lang w:eastAsia="ja-JP"/>
        </w:rPr>
        <w:t xml:space="preserve"> or a small frequency shift performed at the </w:t>
      </w:r>
      <w:proofErr w:type="spellStart"/>
      <w:r>
        <w:rPr>
          <w:lang w:eastAsia="ja-JP"/>
        </w:rPr>
        <w:t>AIoT</w:t>
      </w:r>
      <w:proofErr w:type="spellEnd"/>
      <w:r>
        <w:rPr>
          <w:lang w:eastAsia="ja-JP"/>
        </w:rPr>
        <w:t xml:space="preserve"> device when modulating the data. </w:t>
      </w:r>
      <w:r>
        <w:rPr>
          <w:lang w:eastAsia="ja-JP"/>
        </w:rPr>
        <w:t>A</w:t>
      </w:r>
      <w:r w:rsidR="0052786A">
        <w:rPr>
          <w:lang w:eastAsia="ja-JP"/>
        </w:rPr>
        <w:t>n</w:t>
      </w:r>
      <w:r>
        <w:rPr>
          <w:lang w:eastAsia="ja-JP"/>
        </w:rPr>
        <w:t xml:space="preserve"> OFF period, with known length in time at the reader, will </w:t>
      </w:r>
      <w:proofErr w:type="gramStart"/>
      <w:r>
        <w:rPr>
          <w:lang w:eastAsia="ja-JP"/>
        </w:rPr>
        <w:t>open up</w:t>
      </w:r>
      <w:proofErr w:type="gramEnd"/>
      <w:r>
        <w:rPr>
          <w:lang w:eastAsia="ja-JP"/>
        </w:rPr>
        <w:t xml:space="preserve"> for interference cancellation at the reader where the path from the carrier wave emitter to reader are cancelled from the received signal. If the OFF period is configured prior to the preamble, the preamble can be made shorter due to the </w:t>
      </w:r>
      <w:r w:rsidR="00974F66">
        <w:rPr>
          <w:lang w:eastAsia="ja-JP"/>
        </w:rPr>
        <w:t>reason</w:t>
      </w:r>
      <w:r w:rsidR="00B570D8">
        <w:rPr>
          <w:lang w:eastAsia="ja-JP"/>
        </w:rPr>
        <w:t xml:space="preserve"> that</w:t>
      </w:r>
      <w:r>
        <w:rPr>
          <w:lang w:eastAsia="ja-JP"/>
        </w:rPr>
        <w:t xml:space="preserve"> </w:t>
      </w:r>
      <w:r>
        <w:rPr>
          <w:lang w:eastAsia="ja-JP"/>
        </w:rPr>
        <w:t>interference mitigation may be applied</w:t>
      </w:r>
      <w:r w:rsidR="00B570D8">
        <w:rPr>
          <w:lang w:eastAsia="ja-JP"/>
        </w:rPr>
        <w:t xml:space="preserve"> to the pre</w:t>
      </w:r>
      <w:r w:rsidR="0053603E">
        <w:rPr>
          <w:lang w:eastAsia="ja-JP"/>
        </w:rPr>
        <w:t>amble</w:t>
      </w:r>
      <w:r>
        <w:rPr>
          <w:lang w:eastAsia="ja-JP"/>
        </w:rPr>
        <w:t>.</w:t>
      </w:r>
    </w:p>
    <w:p w14:paraId="163838FA" w14:textId="0BA2869F" w:rsidR="000F1559" w:rsidRDefault="000F1559" w:rsidP="00E4311A">
      <w:pPr>
        <w:jc w:val="both"/>
        <w:rPr>
          <w:lang w:eastAsia="ja-JP"/>
        </w:rPr>
      </w:pPr>
    </w:p>
    <w:p w14:paraId="69B99BD8" w14:textId="7B414430" w:rsidR="00862685" w:rsidRDefault="00296E09" w:rsidP="00E4311A">
      <w:pPr>
        <w:jc w:val="both"/>
        <w:rPr>
          <w:b/>
          <w:bCs/>
          <w:i/>
          <w:iCs/>
          <w:lang w:eastAsia="ja-JP"/>
        </w:rPr>
      </w:pPr>
      <w:r w:rsidRPr="00481176">
        <w:rPr>
          <w:b/>
          <w:bCs/>
          <w:i/>
          <w:iCs/>
          <w:lang w:eastAsia="ja-JP"/>
        </w:rPr>
        <w:t xml:space="preserve">Proposal </w:t>
      </w:r>
      <w:r w:rsidR="007A6BC0">
        <w:rPr>
          <w:b/>
          <w:bCs/>
          <w:i/>
          <w:iCs/>
          <w:lang w:eastAsia="ja-JP"/>
        </w:rPr>
        <w:t>6</w:t>
      </w:r>
      <w:r w:rsidR="00481176" w:rsidRPr="00481176">
        <w:rPr>
          <w:b/>
          <w:bCs/>
          <w:i/>
          <w:iCs/>
          <w:lang w:eastAsia="ja-JP"/>
        </w:rPr>
        <w:t xml:space="preserve"> </w:t>
      </w:r>
      <w:r w:rsidR="00481176">
        <w:rPr>
          <w:b/>
          <w:bCs/>
          <w:i/>
          <w:iCs/>
          <w:lang w:eastAsia="ja-JP"/>
        </w:rPr>
        <w:t>–</w:t>
      </w:r>
      <w:r w:rsidR="00481176" w:rsidRPr="00481176">
        <w:rPr>
          <w:b/>
          <w:bCs/>
          <w:i/>
          <w:iCs/>
          <w:lang w:eastAsia="ja-JP"/>
        </w:rPr>
        <w:t xml:space="preserve"> </w:t>
      </w:r>
      <w:r w:rsidR="00962B28">
        <w:rPr>
          <w:b/>
          <w:bCs/>
          <w:i/>
          <w:iCs/>
          <w:lang w:eastAsia="ja-JP"/>
        </w:rPr>
        <w:t xml:space="preserve">D2R preamble used for </w:t>
      </w:r>
      <w:r w:rsidR="007B752A">
        <w:rPr>
          <w:b/>
          <w:bCs/>
          <w:i/>
          <w:iCs/>
          <w:lang w:eastAsia="ja-JP"/>
        </w:rPr>
        <w:t>time</w:t>
      </w:r>
      <w:r w:rsidR="00EA6A8D">
        <w:rPr>
          <w:b/>
          <w:bCs/>
          <w:i/>
          <w:iCs/>
          <w:lang w:eastAsia="ja-JP"/>
        </w:rPr>
        <w:t>-</w:t>
      </w:r>
      <w:r w:rsidR="00962B28">
        <w:rPr>
          <w:b/>
          <w:bCs/>
          <w:i/>
          <w:iCs/>
          <w:lang w:eastAsia="ja-JP"/>
        </w:rPr>
        <w:t>acquisition is selected from known sequences with correlation properties.</w:t>
      </w:r>
    </w:p>
    <w:p w14:paraId="3E460256" w14:textId="77777777" w:rsidR="00862685" w:rsidRDefault="00862685" w:rsidP="00E4311A">
      <w:pPr>
        <w:jc w:val="both"/>
        <w:rPr>
          <w:b/>
          <w:bCs/>
          <w:i/>
          <w:iCs/>
          <w:lang w:eastAsia="ja-JP"/>
        </w:rPr>
      </w:pPr>
    </w:p>
    <w:p w14:paraId="06FD186D" w14:textId="11E1EF15" w:rsidR="00296E09" w:rsidRDefault="00862685" w:rsidP="00E4311A">
      <w:pPr>
        <w:jc w:val="both"/>
        <w:rPr>
          <w:b/>
          <w:bCs/>
          <w:i/>
          <w:iCs/>
          <w:lang w:eastAsia="ja-JP"/>
        </w:rPr>
      </w:pPr>
      <w:r>
        <w:rPr>
          <w:b/>
          <w:bCs/>
          <w:i/>
          <w:iCs/>
          <w:lang w:eastAsia="ja-JP"/>
        </w:rPr>
        <w:t xml:space="preserve">Proposal </w:t>
      </w:r>
      <w:r w:rsidR="007A6BC0">
        <w:rPr>
          <w:b/>
          <w:bCs/>
          <w:i/>
          <w:iCs/>
          <w:lang w:eastAsia="ja-JP"/>
        </w:rPr>
        <w:t>7</w:t>
      </w:r>
      <w:r>
        <w:rPr>
          <w:b/>
          <w:bCs/>
          <w:i/>
          <w:iCs/>
          <w:lang w:eastAsia="ja-JP"/>
        </w:rPr>
        <w:t xml:space="preserve"> </w:t>
      </w:r>
      <w:r w:rsidR="00916F5F">
        <w:rPr>
          <w:b/>
          <w:bCs/>
          <w:i/>
          <w:iCs/>
          <w:lang w:eastAsia="ja-JP"/>
        </w:rPr>
        <w:t>–</w:t>
      </w:r>
      <w:r>
        <w:rPr>
          <w:b/>
          <w:bCs/>
          <w:i/>
          <w:iCs/>
          <w:lang w:eastAsia="ja-JP"/>
        </w:rPr>
        <w:t xml:space="preserve"> </w:t>
      </w:r>
      <w:r w:rsidR="00962B28">
        <w:rPr>
          <w:b/>
          <w:bCs/>
          <w:i/>
          <w:iCs/>
          <w:lang w:eastAsia="ja-JP"/>
        </w:rPr>
        <w:t>F</w:t>
      </w:r>
      <w:r w:rsidR="00E757AB">
        <w:rPr>
          <w:b/>
          <w:bCs/>
          <w:i/>
          <w:iCs/>
          <w:lang w:eastAsia="ja-JP"/>
        </w:rPr>
        <w:t xml:space="preserve">or D2R preamble, </w:t>
      </w:r>
      <w:r w:rsidR="00E57833">
        <w:rPr>
          <w:b/>
          <w:bCs/>
          <w:i/>
          <w:iCs/>
          <w:lang w:eastAsia="ja-JP"/>
        </w:rPr>
        <w:t>RAN1 to s</w:t>
      </w:r>
      <w:r w:rsidR="00916F5F">
        <w:rPr>
          <w:b/>
          <w:bCs/>
          <w:i/>
          <w:iCs/>
          <w:lang w:eastAsia="ja-JP"/>
        </w:rPr>
        <w:t xml:space="preserve">upport </w:t>
      </w:r>
      <w:r w:rsidR="00E57833">
        <w:rPr>
          <w:b/>
          <w:bCs/>
          <w:i/>
          <w:iCs/>
          <w:lang w:eastAsia="ja-JP"/>
        </w:rPr>
        <w:t>a</w:t>
      </w:r>
      <w:r w:rsidR="00481176">
        <w:rPr>
          <w:b/>
          <w:bCs/>
          <w:i/>
          <w:iCs/>
          <w:lang w:eastAsia="ja-JP"/>
        </w:rPr>
        <w:t xml:space="preserve">n optional </w:t>
      </w:r>
      <w:r w:rsidR="005361DB">
        <w:rPr>
          <w:b/>
          <w:bCs/>
          <w:i/>
          <w:iCs/>
          <w:lang w:eastAsia="ja-JP"/>
        </w:rPr>
        <w:t xml:space="preserve">OFF period </w:t>
      </w:r>
      <w:r w:rsidR="00DB6964">
        <w:rPr>
          <w:b/>
          <w:bCs/>
          <w:i/>
          <w:iCs/>
          <w:lang w:eastAsia="ja-JP"/>
        </w:rPr>
        <w:t xml:space="preserve">prior </w:t>
      </w:r>
      <w:r w:rsidR="00DB6964" w:rsidRPr="0070382C">
        <w:rPr>
          <w:b/>
          <w:bCs/>
          <w:i/>
          <w:iCs/>
          <w:lang w:eastAsia="ja-JP"/>
        </w:rPr>
        <w:t xml:space="preserve">to </w:t>
      </w:r>
      <w:r w:rsidR="00F64F38" w:rsidRPr="0070382C">
        <w:rPr>
          <w:b/>
          <w:bCs/>
          <w:i/>
          <w:iCs/>
          <w:lang w:eastAsia="ja-JP"/>
        </w:rPr>
        <w:t>transmission of</w:t>
      </w:r>
      <w:r w:rsidR="00F64F38">
        <w:rPr>
          <w:b/>
          <w:bCs/>
          <w:i/>
          <w:iCs/>
          <w:lang w:eastAsia="ja-JP"/>
        </w:rPr>
        <w:t xml:space="preserve"> a </w:t>
      </w:r>
      <w:r w:rsidR="00B033D5">
        <w:rPr>
          <w:b/>
          <w:bCs/>
          <w:i/>
          <w:iCs/>
          <w:lang w:eastAsia="ja-JP"/>
        </w:rPr>
        <w:t xml:space="preserve">time-acquisition </w:t>
      </w:r>
      <w:r w:rsidR="00B703ED">
        <w:rPr>
          <w:b/>
          <w:bCs/>
          <w:i/>
          <w:iCs/>
          <w:lang w:eastAsia="ja-JP"/>
        </w:rPr>
        <w:t xml:space="preserve">sequence for </w:t>
      </w:r>
      <w:proofErr w:type="spellStart"/>
      <w:r w:rsidR="00644075">
        <w:rPr>
          <w:b/>
          <w:bCs/>
          <w:i/>
          <w:iCs/>
          <w:lang w:eastAsia="ja-JP"/>
        </w:rPr>
        <w:t>AIoT</w:t>
      </w:r>
      <w:proofErr w:type="spellEnd"/>
      <w:r w:rsidR="00644075">
        <w:rPr>
          <w:b/>
          <w:bCs/>
          <w:i/>
          <w:iCs/>
          <w:lang w:eastAsia="ja-JP"/>
        </w:rPr>
        <w:t xml:space="preserve"> device with </w:t>
      </w:r>
      <w:r w:rsidR="00104FBE">
        <w:rPr>
          <w:b/>
          <w:bCs/>
          <w:i/>
          <w:iCs/>
          <w:lang w:eastAsia="ja-JP"/>
        </w:rPr>
        <w:t>RF harvesting capability.</w:t>
      </w:r>
      <w:r w:rsidR="005361DB">
        <w:rPr>
          <w:b/>
          <w:bCs/>
          <w:i/>
          <w:iCs/>
          <w:lang w:eastAsia="ja-JP"/>
        </w:rPr>
        <w:t xml:space="preserve"> </w:t>
      </w:r>
    </w:p>
    <w:p w14:paraId="563D012A" w14:textId="77777777" w:rsidR="00233250" w:rsidRDefault="00233250" w:rsidP="00E4311A">
      <w:pPr>
        <w:jc w:val="both"/>
        <w:rPr>
          <w:b/>
          <w:bCs/>
          <w:i/>
          <w:iCs/>
          <w:lang w:eastAsia="ja-JP"/>
        </w:rPr>
      </w:pPr>
    </w:p>
    <w:p w14:paraId="1CD27292" w14:textId="635E8918" w:rsidR="002850BA" w:rsidRPr="00EA341C" w:rsidRDefault="002850BA" w:rsidP="002850BA">
      <w:pPr>
        <w:jc w:val="both"/>
        <w:rPr>
          <w:b/>
          <w:bCs/>
          <w:i/>
          <w:iCs/>
          <w:lang w:val="en-US" w:eastAsia="ja-JP"/>
        </w:rPr>
      </w:pPr>
      <w:r w:rsidRPr="00EA341C">
        <w:rPr>
          <w:b/>
          <w:bCs/>
          <w:i/>
          <w:iCs/>
          <w:lang w:val="en-US" w:eastAsia="ja-JP"/>
        </w:rPr>
        <w:t xml:space="preserve">Proposal </w:t>
      </w:r>
      <w:r>
        <w:rPr>
          <w:b/>
          <w:bCs/>
          <w:i/>
          <w:iCs/>
          <w:lang w:val="en-US" w:eastAsia="ja-JP"/>
        </w:rPr>
        <w:t>8</w:t>
      </w:r>
      <w:r w:rsidRPr="00EA341C">
        <w:rPr>
          <w:b/>
          <w:bCs/>
          <w:i/>
          <w:iCs/>
          <w:lang w:val="en-US" w:eastAsia="ja-JP"/>
        </w:rPr>
        <w:t>: For purpose of interference mitigation, consider the option to use a</w:t>
      </w:r>
      <w:r>
        <w:rPr>
          <w:b/>
          <w:bCs/>
          <w:i/>
          <w:iCs/>
          <w:lang w:val="en-US" w:eastAsia="ja-JP"/>
        </w:rPr>
        <w:t xml:space="preserve">n OFF period </w:t>
      </w:r>
      <w:r w:rsidRPr="00EA341C">
        <w:rPr>
          <w:b/>
          <w:bCs/>
          <w:i/>
          <w:iCs/>
          <w:lang w:val="en-US" w:eastAsia="ja-JP"/>
        </w:rPr>
        <w:t>known</w:t>
      </w:r>
      <w:r>
        <w:rPr>
          <w:b/>
          <w:bCs/>
          <w:i/>
          <w:iCs/>
          <w:lang w:val="en-US" w:eastAsia="ja-JP"/>
        </w:rPr>
        <w:t xml:space="preserve"> at the reader</w:t>
      </w:r>
      <w:r w:rsidR="000F5FE7">
        <w:rPr>
          <w:b/>
          <w:bCs/>
          <w:i/>
          <w:iCs/>
          <w:lang w:val="en-US" w:eastAsia="ja-JP"/>
        </w:rPr>
        <w:t xml:space="preserve"> during the PDRCH transmission</w:t>
      </w:r>
      <w:r>
        <w:rPr>
          <w:b/>
          <w:bCs/>
          <w:i/>
          <w:iCs/>
          <w:lang w:val="en-US" w:eastAsia="ja-JP"/>
        </w:rPr>
        <w:t>.</w:t>
      </w:r>
      <w:r w:rsidRPr="00EA341C">
        <w:rPr>
          <w:b/>
          <w:bCs/>
          <w:i/>
          <w:iCs/>
          <w:lang w:val="en-US" w:eastAsia="ja-JP"/>
        </w:rPr>
        <w:t xml:space="preserve"> </w:t>
      </w:r>
    </w:p>
    <w:p w14:paraId="5081F9B8" w14:textId="77777777" w:rsidR="002850BA" w:rsidRPr="00EA341C" w:rsidRDefault="002850BA" w:rsidP="002850BA">
      <w:pPr>
        <w:jc w:val="both"/>
        <w:rPr>
          <w:b/>
          <w:bCs/>
          <w:i/>
          <w:iCs/>
          <w:lang w:val="en-US" w:eastAsia="ja-JP"/>
        </w:rPr>
      </w:pPr>
    </w:p>
    <w:p w14:paraId="2555E7E7" w14:textId="1634DD1C" w:rsidR="002850BA" w:rsidRPr="00EA341C" w:rsidRDefault="002850BA" w:rsidP="002850BA">
      <w:pPr>
        <w:jc w:val="both"/>
        <w:rPr>
          <w:b/>
          <w:bCs/>
          <w:i/>
          <w:iCs/>
          <w:lang w:val="en-US" w:eastAsia="ja-JP"/>
        </w:rPr>
      </w:pPr>
      <w:r w:rsidRPr="00EA341C">
        <w:rPr>
          <w:b/>
          <w:bCs/>
          <w:i/>
          <w:iCs/>
          <w:lang w:val="en-US" w:eastAsia="ja-JP"/>
        </w:rPr>
        <w:t xml:space="preserve">Proposal </w:t>
      </w:r>
      <w:r>
        <w:rPr>
          <w:b/>
          <w:bCs/>
          <w:i/>
          <w:iCs/>
          <w:lang w:val="en-US" w:eastAsia="ja-JP"/>
        </w:rPr>
        <w:t>9</w:t>
      </w:r>
      <w:r w:rsidRPr="00EA341C">
        <w:rPr>
          <w:b/>
          <w:bCs/>
          <w:i/>
          <w:iCs/>
          <w:lang w:val="en-US" w:eastAsia="ja-JP"/>
        </w:rPr>
        <w:t>: If a</w:t>
      </w:r>
      <w:r>
        <w:rPr>
          <w:b/>
          <w:bCs/>
          <w:i/>
          <w:iCs/>
          <w:lang w:val="en-US" w:eastAsia="ja-JP"/>
        </w:rPr>
        <w:t xml:space="preserve">n OFF </w:t>
      </w:r>
      <w:r w:rsidRPr="00EA341C">
        <w:rPr>
          <w:b/>
          <w:bCs/>
          <w:i/>
          <w:iCs/>
          <w:lang w:val="en-US" w:eastAsia="ja-JP"/>
        </w:rPr>
        <w:t xml:space="preserve">period is placed at the beginning of the </w:t>
      </w:r>
      <w:r w:rsidR="000F5FE7">
        <w:rPr>
          <w:b/>
          <w:bCs/>
          <w:i/>
          <w:iCs/>
          <w:lang w:val="en-US" w:eastAsia="ja-JP"/>
        </w:rPr>
        <w:t xml:space="preserve">PDRCH </w:t>
      </w:r>
      <w:r w:rsidRPr="00EA341C">
        <w:rPr>
          <w:b/>
          <w:bCs/>
          <w:i/>
          <w:iCs/>
          <w:lang w:val="en-US" w:eastAsia="ja-JP"/>
        </w:rPr>
        <w:t xml:space="preserve">preamble, the preamble can be </w:t>
      </w:r>
      <w:r>
        <w:rPr>
          <w:b/>
          <w:bCs/>
          <w:i/>
          <w:iCs/>
          <w:lang w:val="en-US" w:eastAsia="ja-JP"/>
        </w:rPr>
        <w:t xml:space="preserve">made </w:t>
      </w:r>
      <w:r w:rsidRPr="00EA341C">
        <w:rPr>
          <w:b/>
          <w:bCs/>
          <w:i/>
          <w:iCs/>
          <w:lang w:val="en-US" w:eastAsia="ja-JP"/>
        </w:rPr>
        <w:t>shorter</w:t>
      </w:r>
      <w:r>
        <w:rPr>
          <w:b/>
          <w:bCs/>
          <w:i/>
          <w:iCs/>
          <w:lang w:val="en-US" w:eastAsia="ja-JP"/>
        </w:rPr>
        <w:t>.</w:t>
      </w:r>
      <w:r w:rsidRPr="00EA341C">
        <w:rPr>
          <w:b/>
          <w:bCs/>
          <w:i/>
          <w:iCs/>
          <w:lang w:val="en-US" w:eastAsia="ja-JP"/>
        </w:rPr>
        <w:t xml:space="preserve"> </w:t>
      </w:r>
    </w:p>
    <w:p w14:paraId="00A139A7" w14:textId="662A7BF5" w:rsidR="00882940" w:rsidRPr="005521D1" w:rsidRDefault="00882940" w:rsidP="00B7196E">
      <w:pPr>
        <w:jc w:val="both"/>
        <w:rPr>
          <w:lang w:val="en-US" w:eastAsia="ja-JP"/>
        </w:rPr>
      </w:pPr>
    </w:p>
    <w:p w14:paraId="39BDF9DD" w14:textId="38ADDA6C" w:rsidR="001003FE" w:rsidRDefault="00F4148A" w:rsidP="00B7196E">
      <w:pPr>
        <w:jc w:val="both"/>
        <w:rPr>
          <w:lang w:eastAsia="ja-JP"/>
        </w:rPr>
      </w:pPr>
      <w:r>
        <w:rPr>
          <w:lang w:eastAsia="ja-JP"/>
        </w:rPr>
        <w:t xml:space="preserve">During </w:t>
      </w:r>
      <w:r w:rsidR="00390853">
        <w:rPr>
          <w:lang w:eastAsia="ja-JP"/>
        </w:rPr>
        <w:t xml:space="preserve">the </w:t>
      </w:r>
      <w:r w:rsidR="009D1A51">
        <w:rPr>
          <w:lang w:eastAsia="ja-JP"/>
        </w:rPr>
        <w:t>previous meeting</w:t>
      </w:r>
      <w:r w:rsidR="00AB1B45">
        <w:rPr>
          <w:lang w:eastAsia="ja-JP"/>
        </w:rPr>
        <w:t>s</w:t>
      </w:r>
      <w:r w:rsidR="009D1A51">
        <w:rPr>
          <w:lang w:eastAsia="ja-JP"/>
        </w:rPr>
        <w:t xml:space="preserve">, </w:t>
      </w:r>
      <w:r w:rsidR="00AB1B45">
        <w:rPr>
          <w:lang w:eastAsia="ja-JP"/>
        </w:rPr>
        <w:t xml:space="preserve">the </w:t>
      </w:r>
      <w:r w:rsidR="009D1A51">
        <w:rPr>
          <w:lang w:eastAsia="ja-JP"/>
        </w:rPr>
        <w:t xml:space="preserve">use of </w:t>
      </w:r>
      <w:r w:rsidR="00F64F38">
        <w:rPr>
          <w:lang w:eastAsia="ja-JP"/>
        </w:rPr>
        <w:t xml:space="preserve">a </w:t>
      </w:r>
      <w:proofErr w:type="spellStart"/>
      <w:r w:rsidR="001743EF">
        <w:rPr>
          <w:lang w:eastAsia="ja-JP"/>
        </w:rPr>
        <w:t>postamble</w:t>
      </w:r>
      <w:proofErr w:type="spellEnd"/>
      <w:r w:rsidR="001743EF">
        <w:rPr>
          <w:lang w:eastAsia="ja-JP"/>
        </w:rPr>
        <w:t xml:space="preserve"> </w:t>
      </w:r>
      <w:r w:rsidR="00386C80">
        <w:rPr>
          <w:lang w:eastAsia="ja-JP"/>
        </w:rPr>
        <w:t xml:space="preserve">to </w:t>
      </w:r>
      <w:r w:rsidR="00C13E6D">
        <w:rPr>
          <w:lang w:eastAsia="ja-JP"/>
        </w:rPr>
        <w:t>be transmitted at the end of</w:t>
      </w:r>
      <w:r w:rsidR="00427B95">
        <w:rPr>
          <w:lang w:eastAsia="ja-JP"/>
        </w:rPr>
        <w:t xml:space="preserve"> the data transmission as an end-delimiter</w:t>
      </w:r>
      <w:r w:rsidR="00C13E6D">
        <w:rPr>
          <w:lang w:eastAsia="ja-JP"/>
        </w:rPr>
        <w:t xml:space="preserve"> </w:t>
      </w:r>
      <w:r w:rsidR="001743EF">
        <w:rPr>
          <w:lang w:eastAsia="ja-JP"/>
        </w:rPr>
        <w:t xml:space="preserve">has been discussed. </w:t>
      </w:r>
      <w:r w:rsidR="00914565">
        <w:rPr>
          <w:lang w:eastAsia="ja-JP"/>
        </w:rPr>
        <w:t xml:space="preserve">Additionally, </w:t>
      </w:r>
      <w:r w:rsidR="00F64F38">
        <w:rPr>
          <w:lang w:eastAsia="ja-JP"/>
        </w:rPr>
        <w:t>the</w:t>
      </w:r>
      <w:r w:rsidR="00914565">
        <w:rPr>
          <w:lang w:eastAsia="ja-JP"/>
        </w:rPr>
        <w:t xml:space="preserve"> use of control </w:t>
      </w:r>
      <w:r w:rsidR="002D4984">
        <w:rPr>
          <w:lang w:eastAsia="ja-JP"/>
        </w:rPr>
        <w:t xml:space="preserve">information prior to data </w:t>
      </w:r>
      <w:r w:rsidR="00D60415">
        <w:rPr>
          <w:lang w:eastAsia="ja-JP"/>
        </w:rPr>
        <w:t xml:space="preserve">transmission is </w:t>
      </w:r>
      <w:r w:rsidR="00742A84">
        <w:rPr>
          <w:lang w:eastAsia="ja-JP"/>
        </w:rPr>
        <w:t>under discussion.</w:t>
      </w:r>
      <w:r w:rsidR="00144469">
        <w:rPr>
          <w:lang w:eastAsia="ja-JP"/>
        </w:rPr>
        <w:t xml:space="preserve"> In our view, </w:t>
      </w:r>
      <w:r w:rsidR="00D41BC4">
        <w:rPr>
          <w:lang w:eastAsia="ja-JP"/>
        </w:rPr>
        <w:t xml:space="preserve">the </w:t>
      </w:r>
      <w:r w:rsidR="00845CF0">
        <w:rPr>
          <w:lang w:eastAsia="ja-JP"/>
        </w:rPr>
        <w:t xml:space="preserve">length of the data can be transmitted </w:t>
      </w:r>
      <w:r w:rsidR="003236CD">
        <w:rPr>
          <w:lang w:eastAsia="ja-JP"/>
        </w:rPr>
        <w:t>in the control channel and therefore introduction of contro</w:t>
      </w:r>
      <w:r w:rsidR="00057081">
        <w:rPr>
          <w:lang w:eastAsia="ja-JP"/>
        </w:rPr>
        <w:t>l information</w:t>
      </w:r>
      <w:r w:rsidR="003236CD">
        <w:rPr>
          <w:lang w:eastAsia="ja-JP"/>
        </w:rPr>
        <w:t xml:space="preserve"> is beneficial</w:t>
      </w:r>
      <w:r w:rsidR="0079393B">
        <w:rPr>
          <w:lang w:eastAsia="ja-JP"/>
        </w:rPr>
        <w:t xml:space="preserve">. </w:t>
      </w:r>
      <w:r w:rsidR="005652E6">
        <w:rPr>
          <w:lang w:eastAsia="ja-JP"/>
        </w:rPr>
        <w:t xml:space="preserve">However, there are certain </w:t>
      </w:r>
      <w:r w:rsidR="005652E6">
        <w:rPr>
          <w:lang w:eastAsia="ja-JP"/>
        </w:rPr>
        <w:lastRenderedPageBreak/>
        <w:t xml:space="preserve">scenarios where </w:t>
      </w:r>
      <w:r w:rsidR="00B636D7">
        <w:rPr>
          <w:lang w:eastAsia="ja-JP"/>
        </w:rPr>
        <w:t xml:space="preserve">the </w:t>
      </w:r>
      <w:proofErr w:type="spellStart"/>
      <w:r w:rsidR="00B636D7">
        <w:rPr>
          <w:lang w:eastAsia="ja-JP"/>
        </w:rPr>
        <w:t>AIoT</w:t>
      </w:r>
      <w:proofErr w:type="spellEnd"/>
      <w:r w:rsidR="00B636D7">
        <w:rPr>
          <w:lang w:eastAsia="ja-JP"/>
        </w:rPr>
        <w:t xml:space="preserve"> device</w:t>
      </w:r>
      <w:r w:rsidR="009B0655">
        <w:rPr>
          <w:lang w:eastAsia="ja-JP"/>
        </w:rPr>
        <w:t xml:space="preserve"> cannot fulfil the </w:t>
      </w:r>
      <w:r w:rsidR="00AA6349">
        <w:rPr>
          <w:lang w:eastAsia="ja-JP"/>
        </w:rPr>
        <w:t>data tra</w:t>
      </w:r>
      <w:r w:rsidR="0094021A">
        <w:rPr>
          <w:lang w:eastAsia="ja-JP"/>
        </w:rPr>
        <w:t>nsmission</w:t>
      </w:r>
      <w:r w:rsidR="001F4C41">
        <w:rPr>
          <w:lang w:eastAsia="ja-JP"/>
        </w:rPr>
        <w:t xml:space="preserve"> according to </w:t>
      </w:r>
      <w:r w:rsidR="00B61C00">
        <w:rPr>
          <w:lang w:eastAsia="ja-JP"/>
        </w:rPr>
        <w:t xml:space="preserve">the </w:t>
      </w:r>
      <w:r w:rsidR="001E6CB5">
        <w:rPr>
          <w:lang w:eastAsia="ja-JP"/>
        </w:rPr>
        <w:t>indicated data</w:t>
      </w:r>
      <w:r w:rsidR="00142FD2">
        <w:rPr>
          <w:lang w:eastAsia="ja-JP"/>
        </w:rPr>
        <w:t xml:space="preserve"> </w:t>
      </w:r>
      <w:r w:rsidR="00987A5C">
        <w:rPr>
          <w:lang w:eastAsia="ja-JP"/>
        </w:rPr>
        <w:t>size</w:t>
      </w:r>
      <w:r w:rsidR="00CD593A">
        <w:rPr>
          <w:lang w:eastAsia="ja-JP"/>
        </w:rPr>
        <w:t xml:space="preserve"> indicated in the control information</w:t>
      </w:r>
      <w:r w:rsidR="000E7A75">
        <w:rPr>
          <w:lang w:eastAsia="ja-JP"/>
        </w:rPr>
        <w:t xml:space="preserve">. </w:t>
      </w:r>
      <w:r w:rsidR="004303B2">
        <w:rPr>
          <w:lang w:eastAsia="ja-JP"/>
        </w:rPr>
        <w:t>For inst</w:t>
      </w:r>
      <w:r w:rsidR="00CD593A">
        <w:rPr>
          <w:lang w:eastAsia="ja-JP"/>
        </w:rPr>
        <w:t>ance</w:t>
      </w:r>
      <w:r w:rsidR="00F64F38">
        <w:rPr>
          <w:lang w:eastAsia="ja-JP"/>
        </w:rPr>
        <w:t>:</w:t>
      </w:r>
    </w:p>
    <w:p w14:paraId="46493A34" w14:textId="77777777" w:rsidR="00F64F38" w:rsidRDefault="00F64F38" w:rsidP="00B7196E">
      <w:pPr>
        <w:jc w:val="both"/>
        <w:rPr>
          <w:lang w:eastAsia="ja-JP"/>
        </w:rPr>
      </w:pPr>
    </w:p>
    <w:p w14:paraId="159BDF18" w14:textId="053B85B3" w:rsidR="00D55AC6" w:rsidRPr="003A18D7" w:rsidRDefault="00310D29" w:rsidP="00310D29">
      <w:pPr>
        <w:pStyle w:val="ListParagraph"/>
        <w:numPr>
          <w:ilvl w:val="1"/>
          <w:numId w:val="22"/>
        </w:numPr>
        <w:ind w:firstLineChars="0"/>
        <w:jc w:val="both"/>
        <w:rPr>
          <w:lang w:eastAsia="ja-JP"/>
        </w:rPr>
      </w:pPr>
      <w:r w:rsidRPr="003A18D7">
        <w:rPr>
          <w:lang w:val="en-US" w:eastAsia="ja-JP"/>
        </w:rPr>
        <w:t>t</w:t>
      </w:r>
      <w:r w:rsidR="0045662E">
        <w:rPr>
          <w:lang w:eastAsia="ja-JP"/>
        </w:rPr>
        <w:t xml:space="preserve">he </w:t>
      </w:r>
      <w:proofErr w:type="spellStart"/>
      <w:r w:rsidRPr="003A18D7">
        <w:rPr>
          <w:lang w:val="en-US" w:eastAsia="ja-JP"/>
        </w:rPr>
        <w:t>AIoT</w:t>
      </w:r>
      <w:proofErr w:type="spellEnd"/>
      <w:r w:rsidRPr="003A18D7">
        <w:rPr>
          <w:lang w:val="en-US" w:eastAsia="ja-JP"/>
        </w:rPr>
        <w:t xml:space="preserve"> device may r</w:t>
      </w:r>
      <w:r w:rsidR="00F64F38">
        <w:rPr>
          <w:lang w:val="en-US" w:eastAsia="ja-JP"/>
        </w:rPr>
        <w:t>u</w:t>
      </w:r>
      <w:r w:rsidRPr="003A18D7">
        <w:rPr>
          <w:lang w:val="en-US" w:eastAsia="ja-JP"/>
        </w:rPr>
        <w:t>n out of</w:t>
      </w:r>
      <w:r>
        <w:rPr>
          <w:lang w:val="en-US" w:eastAsia="ja-JP"/>
        </w:rPr>
        <w:t xml:space="preserve"> </w:t>
      </w:r>
      <w:r w:rsidR="002C11C2">
        <w:rPr>
          <w:lang w:val="en-US" w:eastAsia="ja-JP"/>
        </w:rPr>
        <w:t>power earlier than expected</w:t>
      </w:r>
      <w:r w:rsidR="00A72067">
        <w:rPr>
          <w:lang w:val="en-US" w:eastAsia="ja-JP"/>
        </w:rPr>
        <w:t xml:space="preserve"> and it needs to </w:t>
      </w:r>
      <w:r w:rsidR="00416611">
        <w:rPr>
          <w:lang w:val="en-US" w:eastAsia="ja-JP"/>
        </w:rPr>
        <w:t>pause its transmission without any need to re-transmit</w:t>
      </w:r>
      <w:r w:rsidR="00343CC6">
        <w:rPr>
          <w:lang w:val="en-US" w:eastAsia="ja-JP"/>
        </w:rPr>
        <w:t xml:space="preserve"> the earlier part of its data</w:t>
      </w:r>
      <w:r w:rsidR="00D55AC6">
        <w:rPr>
          <w:lang w:val="en-US" w:eastAsia="ja-JP"/>
        </w:rPr>
        <w:t>.</w:t>
      </w:r>
    </w:p>
    <w:p w14:paraId="1C764AD2" w14:textId="6DC08B77" w:rsidR="00F64F38" w:rsidRPr="00961986" w:rsidRDefault="00653857" w:rsidP="00C645DF">
      <w:pPr>
        <w:pStyle w:val="ListParagraph"/>
        <w:numPr>
          <w:ilvl w:val="1"/>
          <w:numId w:val="22"/>
        </w:numPr>
        <w:ind w:firstLineChars="0"/>
        <w:jc w:val="both"/>
        <w:rPr>
          <w:lang w:eastAsia="ja-JP"/>
        </w:rPr>
      </w:pPr>
      <w:r w:rsidRPr="003A18D7">
        <w:rPr>
          <w:lang w:val="en-US" w:eastAsia="ja-JP"/>
        </w:rPr>
        <w:t xml:space="preserve">the </w:t>
      </w:r>
      <w:r w:rsidR="0045662E">
        <w:rPr>
          <w:lang w:eastAsia="ja-JP"/>
        </w:rPr>
        <w:t xml:space="preserve">total size of </w:t>
      </w:r>
      <w:r w:rsidR="00B70632">
        <w:rPr>
          <w:lang w:eastAsia="ja-JP"/>
        </w:rPr>
        <w:t>data</w:t>
      </w:r>
      <w:r w:rsidRPr="003A18D7">
        <w:rPr>
          <w:lang w:val="en-US" w:eastAsia="ja-JP"/>
        </w:rPr>
        <w:t xml:space="preserve"> </w:t>
      </w:r>
      <w:r>
        <w:rPr>
          <w:lang w:val="en-US" w:eastAsia="ja-JP"/>
        </w:rPr>
        <w:t>available for transmission</w:t>
      </w:r>
      <w:r w:rsidR="00B70632">
        <w:rPr>
          <w:lang w:eastAsia="ja-JP"/>
        </w:rPr>
        <w:t xml:space="preserve"> is smaller </w:t>
      </w:r>
      <w:r w:rsidRPr="003A18D7">
        <w:rPr>
          <w:lang w:val="en-US" w:eastAsia="ja-JP"/>
        </w:rPr>
        <w:t xml:space="preserve">than </w:t>
      </w:r>
      <w:r w:rsidR="00B70632">
        <w:rPr>
          <w:lang w:eastAsia="ja-JP"/>
        </w:rPr>
        <w:t>that</w:t>
      </w:r>
      <w:r w:rsidRPr="003A18D7">
        <w:rPr>
          <w:lang w:val="en-US" w:eastAsia="ja-JP"/>
        </w:rPr>
        <w:t xml:space="preserve"> </w:t>
      </w:r>
      <w:r w:rsidR="00B942DD" w:rsidRPr="00C645DF">
        <w:rPr>
          <w:lang w:val="en-US" w:eastAsia="ja-JP"/>
        </w:rPr>
        <w:t>scheduled</w:t>
      </w:r>
      <w:r w:rsidR="003A18D7">
        <w:rPr>
          <w:lang w:val="en-US" w:eastAsia="ja-JP"/>
        </w:rPr>
        <w:t xml:space="preserve"> by the reader</w:t>
      </w:r>
      <w:r w:rsidR="00665B40">
        <w:rPr>
          <w:lang w:val="en-US" w:eastAsia="ja-JP"/>
        </w:rPr>
        <w:t xml:space="preserve"> and </w:t>
      </w:r>
      <w:r w:rsidR="00F64F38">
        <w:rPr>
          <w:lang w:val="en-US" w:eastAsia="ja-JP"/>
        </w:rPr>
        <w:t xml:space="preserve">the </w:t>
      </w:r>
      <w:proofErr w:type="spellStart"/>
      <w:r w:rsidR="007B0CE2" w:rsidRPr="00C645DF">
        <w:rPr>
          <w:lang w:val="en-US" w:eastAsia="ja-JP"/>
        </w:rPr>
        <w:t>AIoT</w:t>
      </w:r>
      <w:proofErr w:type="spellEnd"/>
      <w:r w:rsidR="007B0CE2" w:rsidRPr="00C645DF">
        <w:rPr>
          <w:lang w:val="en-US" w:eastAsia="ja-JP"/>
        </w:rPr>
        <w:t xml:space="preserve"> device does not </w:t>
      </w:r>
      <w:r w:rsidR="00665B40">
        <w:rPr>
          <w:lang w:val="en-US" w:eastAsia="ja-JP"/>
        </w:rPr>
        <w:t>want</w:t>
      </w:r>
      <w:r w:rsidR="007B0CE2" w:rsidRPr="00C645DF">
        <w:rPr>
          <w:lang w:val="en-US" w:eastAsia="ja-JP"/>
        </w:rPr>
        <w:t xml:space="preserve"> to </w:t>
      </w:r>
      <w:r w:rsidR="00D16F6F" w:rsidRPr="00C645DF">
        <w:rPr>
          <w:lang w:val="en-US" w:eastAsia="ja-JP"/>
        </w:rPr>
        <w:t xml:space="preserve">perform any zero padding </w:t>
      </w:r>
      <w:r w:rsidR="00495606" w:rsidRPr="00C645DF">
        <w:rPr>
          <w:lang w:val="en-US" w:eastAsia="ja-JP"/>
        </w:rPr>
        <w:t xml:space="preserve">to </w:t>
      </w:r>
      <w:r w:rsidR="00775C1F" w:rsidRPr="00C645DF">
        <w:rPr>
          <w:lang w:val="en-US" w:eastAsia="ja-JP"/>
        </w:rPr>
        <w:t>the end of its data transmission</w:t>
      </w:r>
      <w:r w:rsidR="00C645DF" w:rsidRPr="00C645DF">
        <w:rPr>
          <w:lang w:val="en-US" w:eastAsia="ja-JP"/>
        </w:rPr>
        <w:t>.</w:t>
      </w:r>
      <w:r w:rsidR="00F64F38">
        <w:rPr>
          <w:lang w:val="en-US" w:eastAsia="ja-JP"/>
        </w:rPr>
        <w:t xml:space="preserve"> </w:t>
      </w:r>
    </w:p>
    <w:p w14:paraId="5B2C92B8" w14:textId="73C695E9" w:rsidR="001003FE" w:rsidRPr="00961986" w:rsidRDefault="00F64F38" w:rsidP="00213BE9">
      <w:pPr>
        <w:pStyle w:val="ListParagraph"/>
        <w:numPr>
          <w:ilvl w:val="1"/>
          <w:numId w:val="22"/>
        </w:numPr>
        <w:ind w:firstLineChars="0"/>
        <w:jc w:val="both"/>
        <w:rPr>
          <w:strike/>
          <w:lang w:eastAsia="ja-JP"/>
        </w:rPr>
      </w:pPr>
      <w:r w:rsidRPr="00A558B4">
        <w:rPr>
          <w:lang w:val="en-US" w:eastAsia="ja-JP"/>
        </w:rPr>
        <w:t xml:space="preserve">the </w:t>
      </w:r>
      <w:proofErr w:type="spellStart"/>
      <w:r w:rsidR="003A18D7" w:rsidRPr="00A558B4">
        <w:rPr>
          <w:lang w:val="en-US" w:eastAsia="ja-JP"/>
        </w:rPr>
        <w:t>AIoT</w:t>
      </w:r>
      <w:proofErr w:type="spellEnd"/>
      <w:r w:rsidR="003A18D7" w:rsidRPr="00A558B4">
        <w:rPr>
          <w:lang w:val="en-US" w:eastAsia="ja-JP"/>
        </w:rPr>
        <w:t xml:space="preserve"> device </w:t>
      </w:r>
      <w:r w:rsidR="00CE43EB" w:rsidRPr="00A558B4">
        <w:rPr>
          <w:lang w:val="en-US" w:eastAsia="ja-JP"/>
        </w:rPr>
        <w:t xml:space="preserve">autonomously </w:t>
      </w:r>
      <w:r w:rsidRPr="00A558B4">
        <w:rPr>
          <w:lang w:val="en-US" w:eastAsia="ja-JP"/>
        </w:rPr>
        <w:t>segments</w:t>
      </w:r>
      <w:r w:rsidR="000927E9" w:rsidRPr="00A558B4">
        <w:rPr>
          <w:lang w:val="en-US" w:eastAsia="ja-JP"/>
        </w:rPr>
        <w:t xml:space="preserve"> its data transmission to </w:t>
      </w:r>
      <w:r w:rsidR="00213BE9" w:rsidRPr="00A558B4">
        <w:rPr>
          <w:lang w:val="en-US" w:eastAsia="ja-JP"/>
        </w:rPr>
        <w:t>be able to harvest energy for transmission of each data segment.</w:t>
      </w:r>
      <w:r w:rsidR="003D037F" w:rsidRPr="00A558B4">
        <w:rPr>
          <w:lang w:val="en-US" w:eastAsia="ja-JP"/>
        </w:rPr>
        <w:t xml:space="preserve"> </w:t>
      </w:r>
    </w:p>
    <w:p w14:paraId="584A0631" w14:textId="77777777" w:rsidR="00F64F38" w:rsidRPr="00961986" w:rsidRDefault="00F64F38" w:rsidP="00961986">
      <w:pPr>
        <w:pStyle w:val="ListParagraph"/>
        <w:ind w:left="1260" w:firstLineChars="0" w:firstLine="0"/>
        <w:jc w:val="both"/>
        <w:rPr>
          <w:strike/>
          <w:lang w:eastAsia="ja-JP"/>
        </w:rPr>
      </w:pPr>
    </w:p>
    <w:p w14:paraId="5BD74EE9" w14:textId="24843E9B" w:rsidR="001F5C06" w:rsidRDefault="001F5C06" w:rsidP="00B7196E">
      <w:pPr>
        <w:jc w:val="both"/>
        <w:rPr>
          <w:lang w:eastAsia="ja-JP"/>
        </w:rPr>
      </w:pPr>
      <w:r w:rsidRPr="00A558B4">
        <w:rPr>
          <w:lang w:eastAsia="ja-JP"/>
        </w:rPr>
        <w:t xml:space="preserve">Under these conditions, the </w:t>
      </w:r>
      <w:proofErr w:type="spellStart"/>
      <w:r w:rsidRPr="00A558B4">
        <w:rPr>
          <w:lang w:eastAsia="ja-JP"/>
        </w:rPr>
        <w:t>AIoT</w:t>
      </w:r>
      <w:proofErr w:type="spellEnd"/>
      <w:r w:rsidRPr="00A558B4">
        <w:rPr>
          <w:lang w:eastAsia="ja-JP"/>
        </w:rPr>
        <w:t xml:space="preserve"> devices need to transmit a </w:t>
      </w:r>
      <w:proofErr w:type="spellStart"/>
      <w:r w:rsidRPr="00A558B4">
        <w:rPr>
          <w:lang w:eastAsia="ja-JP"/>
        </w:rPr>
        <w:t>postamble</w:t>
      </w:r>
      <w:proofErr w:type="spellEnd"/>
      <w:r w:rsidRPr="00A558B4">
        <w:rPr>
          <w:lang w:eastAsia="ja-JP"/>
        </w:rPr>
        <w:t xml:space="preserve"> or an end-delimiter to indicate </w:t>
      </w:r>
      <w:r w:rsidR="00F64F38" w:rsidRPr="00A558B4">
        <w:rPr>
          <w:lang w:eastAsia="ja-JP"/>
        </w:rPr>
        <w:t xml:space="preserve">a </w:t>
      </w:r>
      <w:r w:rsidRPr="00A558B4">
        <w:rPr>
          <w:lang w:eastAsia="ja-JP"/>
        </w:rPr>
        <w:t>pause or end of</w:t>
      </w:r>
      <w:r>
        <w:rPr>
          <w:lang w:eastAsia="ja-JP"/>
        </w:rPr>
        <w:t xml:space="preserve"> </w:t>
      </w:r>
      <w:r w:rsidR="005C34D3">
        <w:rPr>
          <w:lang w:eastAsia="ja-JP"/>
        </w:rPr>
        <w:t xml:space="preserve">their </w:t>
      </w:r>
      <w:r>
        <w:rPr>
          <w:lang w:eastAsia="ja-JP"/>
        </w:rPr>
        <w:t>data transmission</w:t>
      </w:r>
      <w:r w:rsidR="005C34D3">
        <w:rPr>
          <w:lang w:eastAsia="ja-JP"/>
        </w:rPr>
        <w:t>s</w:t>
      </w:r>
      <w:r>
        <w:rPr>
          <w:lang w:eastAsia="ja-JP"/>
        </w:rPr>
        <w:t>.</w:t>
      </w:r>
    </w:p>
    <w:p w14:paraId="61ADECD1" w14:textId="77777777" w:rsidR="001F5C06" w:rsidRDefault="001F5C06" w:rsidP="00B7196E">
      <w:pPr>
        <w:jc w:val="both"/>
        <w:rPr>
          <w:lang w:eastAsia="ja-JP"/>
        </w:rPr>
      </w:pPr>
    </w:p>
    <w:p w14:paraId="45D04F49" w14:textId="00628087" w:rsidR="001003FE" w:rsidRPr="001E72CC" w:rsidRDefault="001003FE" w:rsidP="00B7196E">
      <w:pPr>
        <w:jc w:val="both"/>
        <w:rPr>
          <w:b/>
          <w:bCs/>
          <w:i/>
          <w:iCs/>
          <w:lang w:eastAsia="ja-JP"/>
        </w:rPr>
      </w:pPr>
      <w:r w:rsidRPr="001E72CC">
        <w:rPr>
          <w:b/>
          <w:bCs/>
          <w:i/>
          <w:iCs/>
          <w:lang w:eastAsia="ja-JP"/>
        </w:rPr>
        <w:t xml:space="preserve">Proposal </w:t>
      </w:r>
      <w:r w:rsidR="007A6BC0">
        <w:rPr>
          <w:b/>
          <w:bCs/>
          <w:i/>
          <w:iCs/>
          <w:lang w:eastAsia="ja-JP"/>
        </w:rPr>
        <w:t>10</w:t>
      </w:r>
      <w:r w:rsidRPr="001E72CC">
        <w:rPr>
          <w:b/>
          <w:bCs/>
          <w:i/>
          <w:iCs/>
          <w:lang w:eastAsia="ja-JP"/>
        </w:rPr>
        <w:t xml:space="preserve"> – Introduction of the control information </w:t>
      </w:r>
      <w:r w:rsidR="00C967F0">
        <w:rPr>
          <w:b/>
          <w:bCs/>
          <w:i/>
          <w:iCs/>
          <w:lang w:eastAsia="ja-JP"/>
        </w:rPr>
        <w:t xml:space="preserve">prior to data transmission </w:t>
      </w:r>
      <w:r w:rsidRPr="001E72CC">
        <w:rPr>
          <w:b/>
          <w:bCs/>
          <w:i/>
          <w:iCs/>
          <w:lang w:eastAsia="ja-JP"/>
        </w:rPr>
        <w:t xml:space="preserve">is needed to </w:t>
      </w:r>
      <w:r w:rsidR="004750E7" w:rsidRPr="001E72CC">
        <w:rPr>
          <w:b/>
          <w:bCs/>
          <w:i/>
          <w:iCs/>
          <w:lang w:eastAsia="ja-JP"/>
        </w:rPr>
        <w:t>indicate the total size or length of the data transmission.</w:t>
      </w:r>
    </w:p>
    <w:p w14:paraId="53ECB84D" w14:textId="77777777" w:rsidR="004750E7" w:rsidRDefault="004750E7" w:rsidP="00B7196E">
      <w:pPr>
        <w:jc w:val="both"/>
        <w:rPr>
          <w:lang w:eastAsia="ja-JP"/>
        </w:rPr>
      </w:pPr>
    </w:p>
    <w:p w14:paraId="29886936" w14:textId="5DE961B4" w:rsidR="004750E7" w:rsidRPr="001E72CC" w:rsidRDefault="004750E7" w:rsidP="00B7196E">
      <w:pPr>
        <w:jc w:val="both"/>
        <w:rPr>
          <w:b/>
          <w:bCs/>
          <w:i/>
          <w:iCs/>
          <w:lang w:eastAsia="ja-JP"/>
        </w:rPr>
      </w:pPr>
      <w:r w:rsidRPr="001E72CC">
        <w:rPr>
          <w:b/>
          <w:bCs/>
          <w:i/>
          <w:iCs/>
          <w:lang w:eastAsia="ja-JP"/>
        </w:rPr>
        <w:t xml:space="preserve">Proposal </w:t>
      </w:r>
      <w:r w:rsidR="00E078D1">
        <w:rPr>
          <w:b/>
          <w:bCs/>
          <w:i/>
          <w:iCs/>
          <w:lang w:eastAsia="ja-JP"/>
        </w:rPr>
        <w:t>11</w:t>
      </w:r>
      <w:r w:rsidRPr="001E72CC">
        <w:rPr>
          <w:b/>
          <w:bCs/>
          <w:i/>
          <w:iCs/>
          <w:lang w:eastAsia="ja-JP"/>
        </w:rPr>
        <w:t xml:space="preserve"> </w:t>
      </w:r>
      <w:r w:rsidR="005D5310">
        <w:rPr>
          <w:b/>
          <w:bCs/>
          <w:i/>
          <w:iCs/>
          <w:lang w:eastAsia="ja-JP"/>
        </w:rPr>
        <w:t>–</w:t>
      </w:r>
      <w:r w:rsidRPr="001E72CC">
        <w:rPr>
          <w:b/>
          <w:bCs/>
          <w:i/>
          <w:iCs/>
          <w:lang w:eastAsia="ja-JP"/>
        </w:rPr>
        <w:t xml:space="preserve"> </w:t>
      </w:r>
      <w:r w:rsidR="005D5310">
        <w:rPr>
          <w:b/>
          <w:bCs/>
          <w:i/>
          <w:iCs/>
          <w:lang w:eastAsia="ja-JP"/>
        </w:rPr>
        <w:t xml:space="preserve">Support transmission of </w:t>
      </w:r>
      <w:r w:rsidR="00F64F38">
        <w:rPr>
          <w:b/>
          <w:bCs/>
          <w:i/>
          <w:iCs/>
          <w:lang w:eastAsia="ja-JP"/>
        </w:rPr>
        <w:t xml:space="preserve">a </w:t>
      </w:r>
      <w:proofErr w:type="spellStart"/>
      <w:r w:rsidR="005D5310">
        <w:rPr>
          <w:b/>
          <w:bCs/>
          <w:i/>
          <w:iCs/>
          <w:lang w:eastAsia="ja-JP"/>
        </w:rPr>
        <w:t>postamble</w:t>
      </w:r>
      <w:proofErr w:type="spellEnd"/>
      <w:r w:rsidR="005D5310">
        <w:rPr>
          <w:b/>
          <w:bCs/>
          <w:i/>
          <w:iCs/>
          <w:lang w:eastAsia="ja-JP"/>
        </w:rPr>
        <w:t xml:space="preserve"> as </w:t>
      </w:r>
      <w:r w:rsidR="00F64F38">
        <w:rPr>
          <w:b/>
          <w:bCs/>
          <w:i/>
          <w:iCs/>
          <w:lang w:eastAsia="ja-JP"/>
        </w:rPr>
        <w:t xml:space="preserve">an </w:t>
      </w:r>
      <w:r w:rsidR="00340DF7">
        <w:rPr>
          <w:b/>
          <w:bCs/>
          <w:i/>
          <w:iCs/>
          <w:lang w:eastAsia="ja-JP"/>
        </w:rPr>
        <w:t>end-delimiter of data transmission.</w:t>
      </w:r>
    </w:p>
    <w:p w14:paraId="6963731B" w14:textId="4DE6D762" w:rsidR="00536213" w:rsidRDefault="00536213" w:rsidP="00B7196E">
      <w:pPr>
        <w:jc w:val="both"/>
        <w:rPr>
          <w:lang w:eastAsia="ja-JP"/>
        </w:rPr>
      </w:pPr>
    </w:p>
    <w:p w14:paraId="1D9FB3D7" w14:textId="67ABA464" w:rsidR="007D73F6" w:rsidRDefault="00FB759A" w:rsidP="007D73F6">
      <w:pPr>
        <w:rPr>
          <w:lang w:val="en-US" w:eastAsia="ja-JP"/>
        </w:rPr>
      </w:pPr>
      <w:r>
        <w:rPr>
          <w:lang w:eastAsia="ja-JP"/>
        </w:rPr>
        <w:t xml:space="preserve">Related to </w:t>
      </w:r>
      <w:r>
        <w:rPr>
          <w:lang w:eastAsia="ja-JP"/>
        </w:rPr>
        <w:t>D</w:t>
      </w:r>
      <w:r>
        <w:rPr>
          <w:lang w:eastAsia="ja-JP"/>
        </w:rPr>
        <w:t>2</w:t>
      </w:r>
      <w:r>
        <w:rPr>
          <w:lang w:eastAsia="ja-JP"/>
        </w:rPr>
        <w:t>R</w:t>
      </w:r>
      <w:r>
        <w:rPr>
          <w:lang w:eastAsia="ja-JP"/>
        </w:rPr>
        <w:t xml:space="preserve"> control information the following was agreed during </w:t>
      </w:r>
      <w:r>
        <w:rPr>
          <w:lang w:val="en-US" w:eastAsia="ja-JP"/>
        </w:rPr>
        <w:t>RAN1#118</w:t>
      </w:r>
      <w:r w:rsidR="000C2DE3">
        <w:rPr>
          <w:lang w:val="en-US" w:eastAsia="ja-JP"/>
        </w:rPr>
        <w:t xml:space="preserve"> [6]</w:t>
      </w:r>
    </w:p>
    <w:p w14:paraId="19D5E1DF" w14:textId="77777777" w:rsidR="00FB759A" w:rsidRDefault="00FB759A" w:rsidP="007D73F6">
      <w:pPr>
        <w:rPr>
          <w:lang w:val="en-US" w:eastAsia="ja-JP"/>
        </w:rPr>
      </w:pPr>
    </w:p>
    <w:tbl>
      <w:tblPr>
        <w:tblStyle w:val="TableGrid"/>
        <w:tblW w:w="0" w:type="auto"/>
        <w:tblLook w:val="04A0" w:firstRow="1" w:lastRow="0" w:firstColumn="1" w:lastColumn="0" w:noHBand="0" w:noVBand="1"/>
      </w:tblPr>
      <w:tblGrid>
        <w:gridCol w:w="9962"/>
      </w:tblGrid>
      <w:tr w:rsidR="00970206" w14:paraId="2D050777" w14:textId="77777777" w:rsidTr="00FB759A">
        <w:tc>
          <w:tcPr>
            <w:tcW w:w="9962" w:type="dxa"/>
          </w:tcPr>
          <w:p w14:paraId="514D7B43" w14:textId="77777777" w:rsidR="00663E77" w:rsidRPr="001C3889" w:rsidRDefault="00663E77" w:rsidP="00663E77">
            <w:pPr>
              <w:rPr>
                <w:iCs/>
                <w:sz w:val="22"/>
                <w:szCs w:val="22"/>
                <w:lang w:eastAsia="x-none"/>
              </w:rPr>
            </w:pPr>
            <w:r w:rsidRPr="001C3889">
              <w:rPr>
                <w:iCs/>
                <w:sz w:val="22"/>
                <w:szCs w:val="22"/>
                <w:highlight w:val="green"/>
                <w:lang w:eastAsia="x-none"/>
              </w:rPr>
              <w:t>Agreement</w:t>
            </w:r>
          </w:p>
          <w:p w14:paraId="247E888B" w14:textId="77777777" w:rsidR="00663E77" w:rsidRPr="001C3889" w:rsidRDefault="00663E77" w:rsidP="00663E77">
            <w:pPr>
              <w:rPr>
                <w:iCs/>
                <w:sz w:val="22"/>
                <w:szCs w:val="22"/>
                <w:lang w:eastAsia="x-none"/>
              </w:rPr>
            </w:pPr>
            <w:r w:rsidRPr="001C3889">
              <w:rPr>
                <w:sz w:val="22"/>
                <w:szCs w:val="22"/>
              </w:rPr>
              <w:t>For D2R</w:t>
            </w:r>
          </w:p>
          <w:p w14:paraId="2548EFC0" w14:textId="77777777" w:rsidR="00663E77" w:rsidRPr="001C3889" w:rsidRDefault="00663E77" w:rsidP="00663E77">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PDRCH carries any higher-layer payload</w:t>
            </w:r>
          </w:p>
          <w:p w14:paraId="7A225583" w14:textId="77777777" w:rsidR="00663E77" w:rsidRPr="001C3889" w:rsidRDefault="00663E77" w:rsidP="00663E77">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 xml:space="preserve">PDRCH carries </w:t>
            </w:r>
            <w:r w:rsidRPr="001C3889">
              <w:rPr>
                <w:color w:val="000000"/>
                <w:sz w:val="22"/>
                <w:szCs w:val="22"/>
              </w:rPr>
              <w:t xml:space="preserve">L1 </w:t>
            </w:r>
            <w:r w:rsidRPr="001C3889">
              <w:rPr>
                <w:sz w:val="22"/>
                <w:szCs w:val="22"/>
              </w:rPr>
              <w:t>D2R control information (if defined)</w:t>
            </w:r>
          </w:p>
          <w:p w14:paraId="12378EB5" w14:textId="77777777" w:rsidR="00663E77" w:rsidRPr="001C3889" w:rsidRDefault="00663E77" w:rsidP="00663E77">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Note: PDRCH carries the response agreed at RAN1#116</w:t>
            </w:r>
          </w:p>
          <w:p w14:paraId="786A8300" w14:textId="77777777" w:rsidR="00663E77" w:rsidRPr="00961986" w:rsidRDefault="00663E77" w:rsidP="00663E77">
            <w:pPr>
              <w:pStyle w:val="0Maintext"/>
              <w:rPr>
                <w:sz w:val="22"/>
                <w:szCs w:val="22"/>
                <w:lang w:val="en-US" w:eastAsia="zh-CN"/>
              </w:rPr>
            </w:pPr>
            <w:r w:rsidRPr="00961986">
              <w:rPr>
                <w:sz w:val="22"/>
                <w:szCs w:val="22"/>
                <w:highlight w:val="green"/>
                <w:lang w:val="en-US" w:eastAsia="zh-CN"/>
              </w:rPr>
              <w:t>Agreement</w:t>
            </w:r>
          </w:p>
          <w:p w14:paraId="2930A19E" w14:textId="77777777" w:rsidR="00663E77" w:rsidRPr="001C3889" w:rsidRDefault="00663E77" w:rsidP="00663E77">
            <w:pPr>
              <w:pStyle w:val="ListParagraph"/>
              <w:ind w:firstLine="440"/>
              <w:rPr>
                <w:sz w:val="22"/>
                <w:szCs w:val="22"/>
              </w:rPr>
            </w:pPr>
            <w:r w:rsidRPr="001C3889">
              <w:rPr>
                <w:sz w:val="22"/>
                <w:szCs w:val="22"/>
              </w:rPr>
              <w:t xml:space="preserve">For </w:t>
            </w:r>
            <w:r w:rsidRPr="001C3889">
              <w:rPr>
                <w:color w:val="000000"/>
                <w:sz w:val="22"/>
                <w:szCs w:val="22"/>
              </w:rPr>
              <w:t xml:space="preserve">L1 </w:t>
            </w:r>
            <w:r w:rsidRPr="001C3889">
              <w:rPr>
                <w:sz w:val="22"/>
                <w:szCs w:val="22"/>
              </w:rPr>
              <w:t>D2R control information (if defined), the following are not considered for further study:</w:t>
            </w:r>
          </w:p>
          <w:p w14:paraId="49B505BC" w14:textId="77777777" w:rsidR="00663E77" w:rsidRPr="001C3889" w:rsidRDefault="00663E77" w:rsidP="00663E77">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1C3889">
              <w:rPr>
                <w:sz w:val="22"/>
                <w:szCs w:val="22"/>
              </w:rPr>
              <w:t>CSI feedback</w:t>
            </w:r>
          </w:p>
          <w:p w14:paraId="40A9E73F" w14:textId="77777777" w:rsidR="00663E77" w:rsidRPr="001C3889" w:rsidRDefault="00663E77" w:rsidP="00663E77">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1C3889">
              <w:rPr>
                <w:sz w:val="22"/>
                <w:szCs w:val="22"/>
              </w:rPr>
              <w:t>Autonomous SR</w:t>
            </w:r>
          </w:p>
          <w:p w14:paraId="1A910A51" w14:textId="58E7987E" w:rsidR="00FB759A" w:rsidRPr="005521D1" w:rsidRDefault="00663E77" w:rsidP="005521D1">
            <w:pPr>
              <w:pStyle w:val="ListParagraph"/>
              <w:numPr>
                <w:ilvl w:val="0"/>
                <w:numId w:val="39"/>
              </w:numPr>
              <w:autoSpaceDE w:val="0"/>
              <w:autoSpaceDN w:val="0"/>
              <w:adjustRightInd w:val="0"/>
              <w:snapToGrid w:val="0"/>
              <w:spacing w:after="120"/>
              <w:ind w:left="720" w:firstLineChars="0"/>
              <w:contextualSpacing/>
              <w:jc w:val="both"/>
              <w:rPr>
                <w:sz w:val="22"/>
                <w:szCs w:val="22"/>
              </w:rPr>
            </w:pPr>
            <w:r w:rsidRPr="001C3889">
              <w:rPr>
                <w:sz w:val="22"/>
                <w:szCs w:val="22"/>
              </w:rPr>
              <w:t>FFS: Whether any other L1 D2R control information is needed or not</w:t>
            </w:r>
          </w:p>
        </w:tc>
      </w:tr>
    </w:tbl>
    <w:p w14:paraId="18CC1C42" w14:textId="77777777" w:rsidR="00FB759A" w:rsidRDefault="00FB759A" w:rsidP="007D73F6">
      <w:pPr>
        <w:rPr>
          <w:lang w:val="en-US" w:eastAsia="ja-JP"/>
        </w:rPr>
      </w:pPr>
    </w:p>
    <w:p w14:paraId="4F3C3D8D" w14:textId="61D1D139" w:rsidR="007D73F6" w:rsidRPr="005521D1" w:rsidRDefault="00A75AD3" w:rsidP="005521D1">
      <w:pPr>
        <w:jc w:val="both"/>
        <w:rPr>
          <w:lang w:val="en-US" w:eastAsia="ja-JP"/>
        </w:rPr>
      </w:pPr>
      <w:r>
        <w:rPr>
          <w:lang w:val="en-US" w:eastAsia="ja-JP"/>
        </w:rPr>
        <w:t>A</w:t>
      </w:r>
      <w:r w:rsidR="007D73F6" w:rsidRPr="005521D1">
        <w:rPr>
          <w:lang w:val="en-US" w:eastAsia="ja-JP"/>
        </w:rPr>
        <w:t>ny</w:t>
      </w:r>
      <w:r w:rsidR="007D73F6" w:rsidRPr="005521D1">
        <w:rPr>
          <w:lang w:val="en-US" w:eastAsia="ja-JP"/>
        </w:rPr>
        <w:t xml:space="preserve"> potential D2R control information should </w:t>
      </w:r>
      <w:r w:rsidR="00533895">
        <w:rPr>
          <w:lang w:val="en-US" w:eastAsia="ja-JP"/>
        </w:rPr>
        <w:t xml:space="preserve">also </w:t>
      </w:r>
      <w:r w:rsidR="007D73F6" w:rsidRPr="005521D1">
        <w:rPr>
          <w:lang w:val="en-US" w:eastAsia="ja-JP"/>
        </w:rPr>
        <w:t xml:space="preserve">be kept to a </w:t>
      </w:r>
      <w:r w:rsidR="007030BB" w:rsidRPr="007030BB">
        <w:rPr>
          <w:lang w:val="en-US" w:eastAsia="ja-JP"/>
        </w:rPr>
        <w:t>minimum</w:t>
      </w:r>
      <w:r w:rsidR="007D73F6" w:rsidRPr="005521D1">
        <w:rPr>
          <w:lang w:val="en-US" w:eastAsia="ja-JP"/>
        </w:rPr>
        <w:t>.</w:t>
      </w:r>
      <w:r w:rsidR="007D73F6" w:rsidRPr="005521D1">
        <w:rPr>
          <w:lang w:val="en-US" w:eastAsia="ja-JP"/>
        </w:rPr>
        <w:t xml:space="preserve"> It could also </w:t>
      </w:r>
      <w:proofErr w:type="gramStart"/>
      <w:r w:rsidR="007D73F6" w:rsidRPr="005521D1">
        <w:rPr>
          <w:lang w:val="en-US" w:eastAsia="ja-JP"/>
        </w:rPr>
        <w:t>be considered to be</w:t>
      </w:r>
      <w:proofErr w:type="gramEnd"/>
      <w:r w:rsidR="007D73F6" w:rsidRPr="005521D1">
        <w:rPr>
          <w:lang w:val="en-US" w:eastAsia="ja-JP"/>
        </w:rPr>
        <w:t xml:space="preserve"> optional given a device configuration. We see the benefit </w:t>
      </w:r>
      <w:r w:rsidR="00FF3EB1">
        <w:rPr>
          <w:lang w:val="en-US" w:eastAsia="ja-JP"/>
        </w:rPr>
        <w:t>of</w:t>
      </w:r>
      <w:r w:rsidR="00D419EF">
        <w:rPr>
          <w:lang w:val="en-US" w:eastAsia="ja-JP"/>
        </w:rPr>
        <w:t xml:space="preserve"> having </w:t>
      </w:r>
      <w:r w:rsidR="00436865">
        <w:rPr>
          <w:lang w:val="en-US" w:eastAsia="ja-JP"/>
        </w:rPr>
        <w:t>D2R control information</w:t>
      </w:r>
      <w:r w:rsidR="00B75231">
        <w:rPr>
          <w:lang w:val="en-US" w:eastAsia="ja-JP"/>
        </w:rPr>
        <w:t xml:space="preserve">, this </w:t>
      </w:r>
      <w:r w:rsidR="00C62213">
        <w:rPr>
          <w:lang w:val="en-US" w:eastAsia="ja-JP"/>
        </w:rPr>
        <w:t xml:space="preserve">for </w:t>
      </w:r>
      <w:r w:rsidR="007D73F6" w:rsidRPr="005521D1">
        <w:rPr>
          <w:lang w:val="en-US" w:eastAsia="ja-JP"/>
        </w:rPr>
        <w:t>acknowledge</w:t>
      </w:r>
      <w:r w:rsidR="00C62213">
        <w:rPr>
          <w:lang w:val="en-US" w:eastAsia="ja-JP"/>
        </w:rPr>
        <w:t>ment of the</w:t>
      </w:r>
      <w:r w:rsidR="007D73F6" w:rsidRPr="005521D1">
        <w:rPr>
          <w:lang w:val="en-US" w:eastAsia="ja-JP"/>
        </w:rPr>
        <w:t xml:space="preserve"> </w:t>
      </w:r>
      <w:r w:rsidR="007D73F6" w:rsidRPr="005521D1">
        <w:rPr>
          <w:lang w:val="en-US" w:eastAsia="ja-JP"/>
        </w:rPr>
        <w:t>received packets</w:t>
      </w:r>
      <w:r w:rsidR="00C62213">
        <w:rPr>
          <w:lang w:val="en-US" w:eastAsia="ja-JP"/>
        </w:rPr>
        <w:t xml:space="preserve">, </w:t>
      </w:r>
      <w:r w:rsidR="007D73F6" w:rsidRPr="005521D1">
        <w:rPr>
          <w:lang w:val="en-US" w:eastAsia="ja-JP"/>
        </w:rPr>
        <w:t xml:space="preserve">providing information </w:t>
      </w:r>
      <w:r w:rsidR="002828B2">
        <w:rPr>
          <w:lang w:val="en-US" w:eastAsia="ja-JP"/>
        </w:rPr>
        <w:t>related to</w:t>
      </w:r>
      <w:r w:rsidR="007D73F6" w:rsidRPr="005521D1">
        <w:rPr>
          <w:lang w:val="en-US" w:eastAsia="ja-JP"/>
        </w:rPr>
        <w:t xml:space="preserve"> the </w:t>
      </w:r>
      <w:proofErr w:type="spellStart"/>
      <w:r w:rsidR="007D73F6" w:rsidRPr="005521D1">
        <w:rPr>
          <w:lang w:val="en-US" w:eastAsia="ja-JP"/>
        </w:rPr>
        <w:t>AIoT</w:t>
      </w:r>
      <w:proofErr w:type="spellEnd"/>
      <w:r w:rsidR="007D73F6" w:rsidRPr="005521D1">
        <w:rPr>
          <w:lang w:val="en-US" w:eastAsia="ja-JP"/>
        </w:rPr>
        <w:t xml:space="preserve"> </w:t>
      </w:r>
      <w:r w:rsidR="002828B2">
        <w:rPr>
          <w:lang w:val="en-US" w:eastAsia="ja-JP"/>
        </w:rPr>
        <w:t>e</w:t>
      </w:r>
      <w:r w:rsidR="007D73F6" w:rsidRPr="005521D1">
        <w:rPr>
          <w:lang w:val="en-US" w:eastAsia="ja-JP"/>
        </w:rPr>
        <w:t>nergy</w:t>
      </w:r>
      <w:r w:rsidR="007D73F6" w:rsidRPr="005521D1">
        <w:rPr>
          <w:lang w:val="en-US" w:eastAsia="ja-JP"/>
        </w:rPr>
        <w:t xml:space="preserve"> status</w:t>
      </w:r>
      <w:r w:rsidR="002400FD">
        <w:rPr>
          <w:lang w:val="en-US" w:eastAsia="ja-JP"/>
        </w:rPr>
        <w:t xml:space="preserve">, </w:t>
      </w:r>
      <w:proofErr w:type="gramStart"/>
      <w:r w:rsidR="002400FD">
        <w:rPr>
          <w:lang w:val="en-US" w:eastAsia="ja-JP"/>
        </w:rPr>
        <w:t xml:space="preserve">and </w:t>
      </w:r>
      <w:r w:rsidR="007D73F6" w:rsidRPr="005521D1">
        <w:rPr>
          <w:lang w:val="en-US" w:eastAsia="ja-JP"/>
        </w:rPr>
        <w:t xml:space="preserve"> the</w:t>
      </w:r>
      <w:proofErr w:type="gramEnd"/>
      <w:r w:rsidR="007D73F6" w:rsidRPr="005521D1">
        <w:rPr>
          <w:lang w:val="en-US" w:eastAsia="ja-JP"/>
        </w:rPr>
        <w:t xml:space="preserve"> data length indicator. The control information should be </w:t>
      </w:r>
      <w:r>
        <w:rPr>
          <w:lang w:val="en-US" w:eastAsia="ja-JP"/>
        </w:rPr>
        <w:t>at the</w:t>
      </w:r>
      <w:r w:rsidR="007D73F6" w:rsidRPr="005521D1">
        <w:rPr>
          <w:lang w:val="en-US" w:eastAsia="ja-JP"/>
        </w:rPr>
        <w:t xml:space="preserve"> L1 level to keep complexity low.</w:t>
      </w:r>
      <w:r w:rsidR="00D70C0F">
        <w:rPr>
          <w:lang w:val="en-US" w:eastAsia="ja-JP"/>
        </w:rPr>
        <w:t xml:space="preserve"> </w:t>
      </w:r>
      <w:r w:rsidR="007D73F6" w:rsidRPr="005521D1">
        <w:rPr>
          <w:lang w:val="en-US" w:eastAsia="ja-JP"/>
        </w:rPr>
        <w:t>Here</w:t>
      </w:r>
      <w:r w:rsidR="00374AA2">
        <w:rPr>
          <w:lang w:val="en-US" w:eastAsia="ja-JP"/>
        </w:rPr>
        <w:t>,</w:t>
      </w:r>
      <w:r w:rsidR="007D73F6" w:rsidRPr="005521D1">
        <w:rPr>
          <w:lang w:val="en-US" w:eastAsia="ja-JP"/>
        </w:rPr>
        <w:t xml:space="preserve"> </w:t>
      </w:r>
      <w:r w:rsidR="006A0BB2">
        <w:rPr>
          <w:lang w:val="en-US" w:eastAsia="ja-JP"/>
        </w:rPr>
        <w:t xml:space="preserve">the control </w:t>
      </w:r>
      <w:r w:rsidR="00634F09">
        <w:rPr>
          <w:lang w:val="en-US" w:eastAsia="ja-JP"/>
        </w:rPr>
        <w:t>information does</w:t>
      </w:r>
      <w:r w:rsidR="007D73F6" w:rsidRPr="005521D1">
        <w:rPr>
          <w:lang w:val="en-US" w:eastAsia="ja-JP"/>
        </w:rPr>
        <w:t xml:space="preserve"> not </w:t>
      </w:r>
      <w:r w:rsidR="007D73F6" w:rsidRPr="005521D1">
        <w:rPr>
          <w:lang w:val="en-US" w:eastAsia="ja-JP"/>
        </w:rPr>
        <w:t>necessar</w:t>
      </w:r>
      <w:r w:rsidR="00634F09">
        <w:rPr>
          <w:lang w:val="en-US" w:eastAsia="ja-JP"/>
        </w:rPr>
        <w:t>il</w:t>
      </w:r>
      <w:r w:rsidR="007D73F6" w:rsidRPr="005521D1">
        <w:rPr>
          <w:lang w:val="en-US" w:eastAsia="ja-JP"/>
        </w:rPr>
        <w:t xml:space="preserve">y </w:t>
      </w:r>
      <w:r w:rsidR="00634F09">
        <w:rPr>
          <w:lang w:val="en-US" w:eastAsia="ja-JP"/>
        </w:rPr>
        <w:t>need to be</w:t>
      </w:r>
      <w:r w:rsidR="007D73F6">
        <w:rPr>
          <w:lang w:val="en-US" w:eastAsia="ja-JP"/>
        </w:rPr>
        <w:t xml:space="preserve"> </w:t>
      </w:r>
      <w:r w:rsidR="007D73F6" w:rsidRPr="005521D1">
        <w:rPr>
          <w:lang w:val="en-US" w:eastAsia="ja-JP"/>
        </w:rPr>
        <w:t xml:space="preserve">with a </w:t>
      </w:r>
      <w:r w:rsidR="007D73F6" w:rsidRPr="005521D1">
        <w:rPr>
          <w:lang w:val="en-US" w:eastAsia="ja-JP"/>
        </w:rPr>
        <w:t>fix</w:t>
      </w:r>
      <w:r>
        <w:rPr>
          <w:lang w:val="en-US" w:eastAsia="ja-JP"/>
        </w:rPr>
        <w:t>ed</w:t>
      </w:r>
      <w:r w:rsidR="007D73F6" w:rsidRPr="005521D1">
        <w:rPr>
          <w:lang w:val="en-US" w:eastAsia="ja-JP"/>
        </w:rPr>
        <w:t xml:space="preserve"> length since any complexity at the receiver </w:t>
      </w:r>
      <w:r>
        <w:rPr>
          <w:lang w:val="en-US" w:eastAsia="ja-JP"/>
        </w:rPr>
        <w:t xml:space="preserve">(reader) </w:t>
      </w:r>
      <w:r w:rsidR="007D73F6" w:rsidRPr="005521D1">
        <w:rPr>
          <w:lang w:val="en-US" w:eastAsia="ja-JP"/>
        </w:rPr>
        <w:t>is less of a problem.</w:t>
      </w:r>
    </w:p>
    <w:p w14:paraId="55122E2D" w14:textId="7C6DEE50" w:rsidR="007D73F6" w:rsidRPr="005521D1" w:rsidRDefault="007D73F6" w:rsidP="005521D1">
      <w:pPr>
        <w:jc w:val="both"/>
        <w:rPr>
          <w:lang w:val="en-US" w:eastAsia="ja-JP"/>
        </w:rPr>
      </w:pPr>
    </w:p>
    <w:p w14:paraId="35825A07" w14:textId="242AA789" w:rsidR="007D73F6" w:rsidRPr="005521D1" w:rsidRDefault="007D73F6" w:rsidP="005521D1">
      <w:pPr>
        <w:jc w:val="both"/>
        <w:rPr>
          <w:b/>
          <w:bCs/>
          <w:i/>
          <w:iCs/>
          <w:lang w:val="en-US" w:eastAsia="ja-JP"/>
        </w:rPr>
      </w:pPr>
      <w:r w:rsidRPr="005521D1">
        <w:rPr>
          <w:b/>
          <w:bCs/>
          <w:i/>
          <w:iCs/>
          <w:lang w:val="en-US" w:eastAsia="ja-JP"/>
        </w:rPr>
        <w:t xml:space="preserve">Proposal </w:t>
      </w:r>
      <w:r w:rsidR="00663E77" w:rsidRPr="005521D1">
        <w:rPr>
          <w:b/>
          <w:bCs/>
          <w:i/>
          <w:iCs/>
          <w:lang w:val="en-US" w:eastAsia="ja-JP"/>
        </w:rPr>
        <w:t>12</w:t>
      </w:r>
      <w:r w:rsidRPr="005521D1">
        <w:rPr>
          <w:b/>
          <w:bCs/>
          <w:i/>
          <w:iCs/>
          <w:lang w:val="en-US" w:eastAsia="ja-JP"/>
        </w:rPr>
        <w:t xml:space="preserve">: Consider supporting L1 based D2R control information for at least ACK or NACK, </w:t>
      </w:r>
      <w:proofErr w:type="spellStart"/>
      <w:r w:rsidRPr="005521D1">
        <w:rPr>
          <w:b/>
          <w:bCs/>
          <w:i/>
          <w:iCs/>
          <w:lang w:val="en-US" w:eastAsia="ja-JP"/>
        </w:rPr>
        <w:t>AIoT</w:t>
      </w:r>
      <w:proofErr w:type="spellEnd"/>
      <w:r w:rsidRPr="005521D1">
        <w:rPr>
          <w:b/>
          <w:bCs/>
          <w:i/>
          <w:iCs/>
          <w:lang w:val="en-US" w:eastAsia="ja-JP"/>
        </w:rPr>
        <w:t xml:space="preserve"> </w:t>
      </w:r>
      <w:r w:rsidR="00731E37">
        <w:rPr>
          <w:b/>
          <w:bCs/>
          <w:i/>
          <w:iCs/>
          <w:lang w:val="en-US" w:eastAsia="ja-JP"/>
        </w:rPr>
        <w:t>d</w:t>
      </w:r>
      <w:r w:rsidRPr="005521D1">
        <w:rPr>
          <w:b/>
          <w:bCs/>
          <w:i/>
          <w:iCs/>
          <w:lang w:val="en-US" w:eastAsia="ja-JP"/>
        </w:rPr>
        <w:t xml:space="preserve">evice </w:t>
      </w:r>
      <w:r w:rsidR="00731E37">
        <w:rPr>
          <w:b/>
          <w:bCs/>
          <w:i/>
          <w:iCs/>
          <w:lang w:val="en-US" w:eastAsia="ja-JP"/>
        </w:rPr>
        <w:t>e</w:t>
      </w:r>
      <w:r w:rsidRPr="005521D1">
        <w:rPr>
          <w:b/>
          <w:bCs/>
          <w:i/>
          <w:iCs/>
          <w:lang w:val="en-US" w:eastAsia="ja-JP"/>
        </w:rPr>
        <w:t>nergy status information and data length indication</w:t>
      </w:r>
      <w:r w:rsidR="005F4535">
        <w:rPr>
          <w:b/>
          <w:bCs/>
          <w:i/>
          <w:iCs/>
          <w:lang w:val="en-US" w:eastAsia="ja-JP"/>
        </w:rPr>
        <w:t>.</w:t>
      </w:r>
    </w:p>
    <w:p w14:paraId="1E3C3C03" w14:textId="77777777" w:rsidR="0079588C" w:rsidRDefault="0079588C" w:rsidP="00C12C24">
      <w:pPr>
        <w:spacing w:afterLines="50" w:after="156"/>
        <w:jc w:val="both"/>
        <w:rPr>
          <w:b/>
          <w:bCs/>
          <w:sz w:val="22"/>
          <w:szCs w:val="22"/>
          <w:lang w:val="en-US"/>
        </w:rPr>
      </w:pPr>
    </w:p>
    <w:p w14:paraId="7500CEBC" w14:textId="6199C3AE" w:rsidR="00DF4F97" w:rsidRPr="00961986"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961986">
        <w:rPr>
          <w:sz w:val="32"/>
          <w:szCs w:val="32"/>
        </w:rPr>
        <w:lastRenderedPageBreak/>
        <w:t>Conclusion</w:t>
      </w:r>
      <w:r w:rsidR="007A7B80" w:rsidRPr="00961986">
        <w:rPr>
          <w:rFonts w:eastAsia="Times New Roman"/>
          <w:bCs w:val="0"/>
          <w:kern w:val="0"/>
          <w:sz w:val="32"/>
          <w:szCs w:val="32"/>
          <w:lang w:eastAsia="en-US"/>
        </w:rPr>
        <w:t xml:space="preserve"> </w:t>
      </w:r>
    </w:p>
    <w:p w14:paraId="4AF30C8F" w14:textId="7BA737F3" w:rsidR="00B735AF" w:rsidRDefault="008F1BC1" w:rsidP="000778E0">
      <w:pPr>
        <w:spacing w:after="240"/>
        <w:jc w:val="both"/>
        <w:rPr>
          <w:sz w:val="22"/>
          <w:szCs w:val="22"/>
          <w:lang w:val="en-US"/>
        </w:rPr>
      </w:pPr>
      <w:r w:rsidRPr="001703DD">
        <w:rPr>
          <w:sz w:val="22"/>
          <w:szCs w:val="22"/>
          <w:lang w:val="en-US"/>
        </w:rPr>
        <w:t xml:space="preserve">This document has considered </w:t>
      </w:r>
      <w:r w:rsidR="00F00258">
        <w:rPr>
          <w:sz w:val="22"/>
          <w:szCs w:val="22"/>
          <w:lang w:val="en-US"/>
        </w:rPr>
        <w:t xml:space="preserve">R2D and D2R channel </w:t>
      </w:r>
      <w:r w:rsidR="00523DFF">
        <w:rPr>
          <w:sz w:val="22"/>
          <w:szCs w:val="22"/>
          <w:lang w:val="en-US"/>
        </w:rPr>
        <w:t xml:space="preserve">/ signal design and </w:t>
      </w:r>
      <w:r w:rsidR="00F2507D" w:rsidRPr="001703DD">
        <w:rPr>
          <w:sz w:val="22"/>
          <w:szCs w:val="22"/>
          <w:lang w:val="en-US"/>
        </w:rPr>
        <w:t>pr</w:t>
      </w:r>
      <w:r w:rsidR="005D0B94" w:rsidRPr="001703DD">
        <w:rPr>
          <w:sz w:val="22"/>
          <w:szCs w:val="22"/>
          <w:lang w:val="en-US"/>
        </w:rPr>
        <w:t>oximity determination</w:t>
      </w:r>
      <w:r w:rsidR="00C36EF8" w:rsidRPr="001703DD">
        <w:rPr>
          <w:sz w:val="22"/>
          <w:szCs w:val="22"/>
          <w:lang w:val="en-US"/>
        </w:rPr>
        <w:t xml:space="preserve">. The following </w:t>
      </w:r>
      <w:r w:rsidR="009D5428">
        <w:rPr>
          <w:sz w:val="22"/>
          <w:szCs w:val="22"/>
          <w:lang w:val="en-US"/>
        </w:rPr>
        <w:t xml:space="preserve">observations and </w:t>
      </w:r>
      <w:r w:rsidR="00C36EF8" w:rsidRPr="001703DD">
        <w:rPr>
          <w:sz w:val="22"/>
          <w:szCs w:val="22"/>
          <w:lang w:val="en-US"/>
        </w:rPr>
        <w:t>proposals are made:</w:t>
      </w:r>
    </w:p>
    <w:p w14:paraId="66EF2A69" w14:textId="4AB5486E" w:rsidR="00131CA6" w:rsidRPr="00961986" w:rsidRDefault="00131CA6" w:rsidP="000778E0">
      <w:pPr>
        <w:spacing w:after="240"/>
        <w:jc w:val="both"/>
        <w:rPr>
          <w:b/>
          <w:bCs/>
          <w:sz w:val="22"/>
          <w:szCs w:val="22"/>
          <w:u w:val="single"/>
          <w:lang w:val="en-US"/>
        </w:rPr>
      </w:pPr>
      <w:r w:rsidRPr="00961986">
        <w:rPr>
          <w:b/>
          <w:bCs/>
          <w:sz w:val="22"/>
          <w:szCs w:val="22"/>
          <w:u w:val="single"/>
          <w:lang w:val="en-US"/>
        </w:rPr>
        <w:t>R2D</w:t>
      </w:r>
    </w:p>
    <w:p w14:paraId="04AEE9BF" w14:textId="77777777" w:rsidR="007F039A" w:rsidRPr="00562D74" w:rsidRDefault="007F039A" w:rsidP="007F039A">
      <w:pPr>
        <w:jc w:val="both"/>
        <w:rPr>
          <w:b/>
          <w:bCs/>
          <w:i/>
          <w:iCs/>
          <w:lang w:val="en-US" w:eastAsia="ja-JP"/>
        </w:rPr>
      </w:pPr>
      <w:r w:rsidRPr="009C5D3A">
        <w:rPr>
          <w:b/>
          <w:bCs/>
          <w:i/>
          <w:iCs/>
          <w:lang w:val="en-US" w:eastAsia="ja-JP"/>
        </w:rPr>
        <w:t xml:space="preserve">Observation 1 – </w:t>
      </w:r>
      <w:r>
        <w:rPr>
          <w:b/>
          <w:bCs/>
          <w:i/>
          <w:iCs/>
          <w:lang w:val="en-US" w:eastAsia="ja-JP"/>
        </w:rPr>
        <w:t>S</w:t>
      </w:r>
      <w:r w:rsidRPr="00562D74">
        <w:rPr>
          <w:b/>
          <w:bCs/>
          <w:i/>
          <w:iCs/>
          <w:lang w:val="en-US" w:eastAsia="ja-JP"/>
        </w:rPr>
        <w:t xml:space="preserve">electing a preamble from sequences with </w:t>
      </w:r>
      <w:r>
        <w:rPr>
          <w:b/>
          <w:bCs/>
          <w:i/>
          <w:iCs/>
          <w:lang w:val="en-US" w:eastAsia="ja-JP"/>
        </w:rPr>
        <w:t>good auto- and cross-</w:t>
      </w:r>
      <w:r w:rsidRPr="00562D74">
        <w:rPr>
          <w:b/>
          <w:bCs/>
          <w:i/>
          <w:iCs/>
          <w:lang w:val="en-US" w:eastAsia="ja-JP"/>
        </w:rPr>
        <w:t>correlation properties, the detected peak can be used both for synchronization and</w:t>
      </w:r>
      <w:r>
        <w:rPr>
          <w:b/>
          <w:bCs/>
          <w:i/>
          <w:iCs/>
          <w:lang w:val="en-US" w:eastAsia="ja-JP"/>
        </w:rPr>
        <w:t xml:space="preserve"> as</w:t>
      </w:r>
      <w:r w:rsidRPr="00562D74">
        <w:rPr>
          <w:b/>
          <w:bCs/>
          <w:i/>
          <w:iCs/>
          <w:lang w:val="en-US" w:eastAsia="ja-JP"/>
        </w:rPr>
        <w:t xml:space="preserve"> </w:t>
      </w:r>
      <w:r>
        <w:rPr>
          <w:b/>
          <w:bCs/>
          <w:i/>
          <w:iCs/>
          <w:lang w:val="en-US" w:eastAsia="ja-JP"/>
        </w:rPr>
        <w:t xml:space="preserve">an </w:t>
      </w:r>
      <w:r w:rsidRPr="00562D74">
        <w:rPr>
          <w:b/>
          <w:bCs/>
          <w:i/>
          <w:iCs/>
          <w:lang w:val="en-US" w:eastAsia="ja-JP"/>
        </w:rPr>
        <w:t>indicator of the start of the transmission</w:t>
      </w:r>
      <w:r>
        <w:rPr>
          <w:b/>
          <w:bCs/>
          <w:i/>
          <w:iCs/>
          <w:lang w:val="en-US" w:eastAsia="ja-JP"/>
        </w:rPr>
        <w:t xml:space="preserve">, eliminating the need for a </w:t>
      </w:r>
      <w:r w:rsidRPr="00585870">
        <w:rPr>
          <w:b/>
          <w:bCs/>
          <w:i/>
          <w:iCs/>
          <w:lang w:val="en-US" w:eastAsia="ja-JP"/>
        </w:rPr>
        <w:t>separate start-indicator</w:t>
      </w:r>
      <w:r>
        <w:rPr>
          <w:b/>
          <w:bCs/>
          <w:i/>
          <w:iCs/>
          <w:lang w:val="en-US" w:eastAsia="ja-JP"/>
        </w:rPr>
        <w:t xml:space="preserve"> in the preamble.</w:t>
      </w:r>
    </w:p>
    <w:p w14:paraId="4549EA73" w14:textId="77777777" w:rsidR="007F039A" w:rsidRPr="009C5D3A" w:rsidRDefault="007F039A" w:rsidP="007F039A">
      <w:pPr>
        <w:jc w:val="both"/>
        <w:rPr>
          <w:b/>
          <w:bCs/>
          <w:i/>
          <w:iCs/>
          <w:lang w:val="en-US" w:eastAsia="ja-JP"/>
        </w:rPr>
      </w:pPr>
    </w:p>
    <w:p w14:paraId="3FB4221B" w14:textId="77777777" w:rsidR="007F039A" w:rsidRDefault="007F039A" w:rsidP="007F039A">
      <w:pPr>
        <w:jc w:val="both"/>
        <w:rPr>
          <w:b/>
          <w:bCs/>
          <w:i/>
          <w:iCs/>
          <w:lang w:val="en-US" w:eastAsia="ja-JP"/>
        </w:rPr>
      </w:pPr>
      <w:r w:rsidRPr="009C5D3A">
        <w:rPr>
          <w:b/>
          <w:bCs/>
          <w:i/>
          <w:iCs/>
          <w:lang w:val="en-US" w:eastAsia="ja-JP"/>
        </w:rPr>
        <w:t xml:space="preserve">Observation 2 </w:t>
      </w:r>
      <w:r w:rsidRPr="00585870">
        <w:rPr>
          <w:b/>
          <w:bCs/>
          <w:i/>
          <w:iCs/>
          <w:lang w:val="en-US" w:eastAsia="ja-JP"/>
        </w:rPr>
        <w:t xml:space="preserve">– </w:t>
      </w:r>
      <w:r>
        <w:rPr>
          <w:b/>
          <w:bCs/>
          <w:i/>
          <w:iCs/>
          <w:lang w:val="en-US" w:eastAsia="ja-JP"/>
        </w:rPr>
        <w:t>S</w:t>
      </w:r>
      <w:r w:rsidRPr="00585870">
        <w:rPr>
          <w:b/>
          <w:bCs/>
          <w:i/>
          <w:iCs/>
          <w:lang w:val="en-US" w:eastAsia="ja-JP"/>
        </w:rPr>
        <w:t xml:space="preserve">uitable design of </w:t>
      </w:r>
      <w:r>
        <w:rPr>
          <w:b/>
          <w:bCs/>
          <w:i/>
          <w:iCs/>
          <w:lang w:val="en-US" w:eastAsia="ja-JP"/>
        </w:rPr>
        <w:t>both</w:t>
      </w:r>
      <w:r w:rsidRPr="00585870">
        <w:rPr>
          <w:b/>
          <w:bCs/>
          <w:i/>
          <w:iCs/>
          <w:lang w:val="en-US" w:eastAsia="ja-JP"/>
        </w:rPr>
        <w:t xml:space="preserve"> R2D signals and its reception</w:t>
      </w:r>
      <w:r>
        <w:rPr>
          <w:b/>
          <w:bCs/>
          <w:i/>
          <w:iCs/>
          <w:lang w:val="en-US" w:eastAsia="ja-JP"/>
        </w:rPr>
        <w:t xml:space="preserve"> </w:t>
      </w:r>
      <w:r w:rsidRPr="00585870">
        <w:rPr>
          <w:b/>
          <w:bCs/>
          <w:i/>
          <w:iCs/>
          <w:lang w:val="en-US" w:eastAsia="ja-JP"/>
        </w:rPr>
        <w:t>can avoid the need for any separate start-indicator for instance to determine OOK rising/falling threshold setting.</w:t>
      </w:r>
    </w:p>
    <w:p w14:paraId="283D26DF" w14:textId="77777777" w:rsidR="00517C47" w:rsidRDefault="00517C47" w:rsidP="007F039A">
      <w:pPr>
        <w:jc w:val="both"/>
        <w:rPr>
          <w:b/>
          <w:bCs/>
          <w:i/>
          <w:iCs/>
          <w:lang w:val="en-US" w:eastAsia="ja-JP"/>
        </w:rPr>
      </w:pPr>
    </w:p>
    <w:p w14:paraId="7BEE19F7" w14:textId="55133B89" w:rsidR="00517C47" w:rsidRPr="009C5D3A" w:rsidRDefault="00517C47" w:rsidP="007F039A">
      <w:pPr>
        <w:jc w:val="both"/>
        <w:rPr>
          <w:b/>
          <w:bCs/>
          <w:i/>
          <w:iCs/>
          <w:lang w:val="en-US" w:eastAsia="ja-JP"/>
        </w:rPr>
      </w:pPr>
      <w:r>
        <w:rPr>
          <w:b/>
          <w:bCs/>
          <w:i/>
          <w:iCs/>
          <w:lang w:val="en-US" w:eastAsia="ja-JP"/>
        </w:rPr>
        <w:t xml:space="preserve">Observation 3: Control information reception at higher layer might consume more energy compared to L1 based control information </w:t>
      </w:r>
      <w:proofErr w:type="gramStart"/>
      <w:r>
        <w:rPr>
          <w:b/>
          <w:bCs/>
          <w:i/>
          <w:iCs/>
          <w:lang w:val="en-US" w:eastAsia="ja-JP"/>
        </w:rPr>
        <w:t>reception</w:t>
      </w:r>
      <w:proofErr w:type="gramEnd"/>
    </w:p>
    <w:p w14:paraId="7C8D47F6" w14:textId="77777777" w:rsidR="007F039A" w:rsidRPr="009C5D3A" w:rsidRDefault="007F039A" w:rsidP="007F039A">
      <w:pPr>
        <w:jc w:val="both"/>
        <w:rPr>
          <w:b/>
          <w:bCs/>
          <w:i/>
          <w:iCs/>
          <w:lang w:val="en-US" w:eastAsia="ja-JP"/>
        </w:rPr>
      </w:pPr>
    </w:p>
    <w:p w14:paraId="530EA69F" w14:textId="77777777" w:rsidR="007F039A" w:rsidRPr="009C5D3A" w:rsidRDefault="007F039A" w:rsidP="007F039A">
      <w:pPr>
        <w:jc w:val="both"/>
        <w:rPr>
          <w:b/>
          <w:bCs/>
          <w:i/>
          <w:iCs/>
          <w:lang w:val="en-US" w:eastAsia="ja-JP"/>
        </w:rPr>
      </w:pPr>
      <w:r w:rsidRPr="009C5D3A">
        <w:rPr>
          <w:b/>
          <w:bCs/>
          <w:i/>
          <w:iCs/>
          <w:lang w:val="en-US" w:eastAsia="ja-JP"/>
        </w:rPr>
        <w:t xml:space="preserve">Proposal 1 – </w:t>
      </w:r>
      <w:r>
        <w:rPr>
          <w:b/>
          <w:bCs/>
          <w:i/>
          <w:iCs/>
          <w:lang w:val="en-US" w:eastAsia="ja-JP"/>
        </w:rPr>
        <w:t xml:space="preserve">Start indicator can be optional for some </w:t>
      </w:r>
      <w:proofErr w:type="spellStart"/>
      <w:r>
        <w:rPr>
          <w:b/>
          <w:bCs/>
          <w:i/>
          <w:iCs/>
          <w:lang w:val="en-US" w:eastAsia="ja-JP"/>
        </w:rPr>
        <w:t>AIoT</w:t>
      </w:r>
      <w:proofErr w:type="spellEnd"/>
      <w:r>
        <w:rPr>
          <w:b/>
          <w:bCs/>
          <w:i/>
          <w:iCs/>
          <w:lang w:val="en-US" w:eastAsia="ja-JP"/>
        </w:rPr>
        <w:t xml:space="preserve"> devices.</w:t>
      </w:r>
    </w:p>
    <w:p w14:paraId="741AFE25" w14:textId="77777777" w:rsidR="007F039A" w:rsidRPr="009C5D3A" w:rsidRDefault="007F039A" w:rsidP="007F039A">
      <w:pPr>
        <w:jc w:val="both"/>
        <w:rPr>
          <w:b/>
          <w:bCs/>
          <w:i/>
          <w:iCs/>
          <w:lang w:val="en-US" w:eastAsia="ja-JP"/>
        </w:rPr>
      </w:pPr>
    </w:p>
    <w:p w14:paraId="4A94D038" w14:textId="77777777" w:rsidR="007F039A" w:rsidRDefault="007F039A" w:rsidP="007F039A">
      <w:pPr>
        <w:jc w:val="both"/>
        <w:rPr>
          <w:b/>
          <w:bCs/>
          <w:i/>
          <w:iCs/>
          <w:lang w:val="en-US" w:eastAsia="ja-JP"/>
        </w:rPr>
      </w:pPr>
      <w:r w:rsidRPr="009C5D3A">
        <w:rPr>
          <w:b/>
          <w:bCs/>
          <w:i/>
          <w:iCs/>
          <w:lang w:val="en-US" w:eastAsia="ja-JP"/>
        </w:rPr>
        <w:t xml:space="preserve">Proposal 2 </w:t>
      </w:r>
      <w:r>
        <w:rPr>
          <w:b/>
          <w:bCs/>
          <w:i/>
          <w:iCs/>
          <w:lang w:val="en-US" w:eastAsia="ja-JP"/>
        </w:rPr>
        <w:t>–</w:t>
      </w:r>
      <w:r w:rsidRPr="009C5D3A">
        <w:rPr>
          <w:b/>
          <w:bCs/>
          <w:i/>
          <w:iCs/>
          <w:lang w:val="en-US" w:eastAsia="ja-JP"/>
        </w:rPr>
        <w:t xml:space="preserve"> </w:t>
      </w:r>
      <w:r>
        <w:rPr>
          <w:b/>
          <w:bCs/>
          <w:i/>
          <w:iCs/>
          <w:lang w:val="en-US" w:eastAsia="ja-JP"/>
        </w:rPr>
        <w:t xml:space="preserve">Support to include OFF pattern as start indicator for </w:t>
      </w:r>
      <w:proofErr w:type="spellStart"/>
      <w:r>
        <w:rPr>
          <w:b/>
          <w:bCs/>
          <w:i/>
          <w:iCs/>
          <w:lang w:val="en-US" w:eastAsia="ja-JP"/>
        </w:rPr>
        <w:t>AIoT</w:t>
      </w:r>
      <w:proofErr w:type="spellEnd"/>
      <w:r>
        <w:rPr>
          <w:b/>
          <w:bCs/>
          <w:i/>
          <w:iCs/>
          <w:lang w:val="en-US" w:eastAsia="ja-JP"/>
        </w:rPr>
        <w:t xml:space="preserve"> devices with RF harvesting capabilities. </w:t>
      </w:r>
    </w:p>
    <w:p w14:paraId="4A04DB12" w14:textId="77777777" w:rsidR="007F039A" w:rsidRDefault="007F039A" w:rsidP="007F039A">
      <w:pPr>
        <w:jc w:val="both"/>
        <w:rPr>
          <w:b/>
          <w:bCs/>
          <w:i/>
          <w:iCs/>
          <w:lang w:val="en-US" w:eastAsia="ja-JP"/>
        </w:rPr>
      </w:pPr>
    </w:p>
    <w:p w14:paraId="37551C81" w14:textId="77777777" w:rsidR="007F039A" w:rsidRDefault="007F039A" w:rsidP="007F039A">
      <w:pPr>
        <w:jc w:val="both"/>
        <w:rPr>
          <w:b/>
          <w:bCs/>
          <w:i/>
          <w:iCs/>
          <w:lang w:val="en-US" w:eastAsia="ja-JP"/>
        </w:rPr>
      </w:pPr>
      <w:r>
        <w:rPr>
          <w:b/>
          <w:bCs/>
          <w:i/>
          <w:iCs/>
          <w:lang w:val="en-US" w:eastAsia="ja-JP"/>
        </w:rPr>
        <w:t xml:space="preserve">Proposal 3 – Select known sequences with good correlation properties for </w:t>
      </w:r>
      <w:r w:rsidRPr="00A7772A">
        <w:rPr>
          <w:b/>
          <w:bCs/>
          <w:i/>
          <w:iCs/>
          <w:lang w:val="en-US" w:eastAsia="ja-JP"/>
        </w:rPr>
        <w:t>clock-acquisition part of the R2D time acquisition signal</w:t>
      </w:r>
      <w:r>
        <w:rPr>
          <w:b/>
          <w:bCs/>
          <w:i/>
          <w:iCs/>
          <w:lang w:val="en-US" w:eastAsia="ja-JP"/>
        </w:rPr>
        <w:t>.</w:t>
      </w:r>
    </w:p>
    <w:p w14:paraId="5DE0205B" w14:textId="77777777" w:rsidR="00DC2652" w:rsidRDefault="00DC2652" w:rsidP="00DC2652">
      <w:pPr>
        <w:jc w:val="both"/>
        <w:rPr>
          <w:b/>
          <w:bCs/>
          <w:i/>
          <w:iCs/>
          <w:lang w:val="en-US" w:eastAsia="ja-JP"/>
        </w:rPr>
      </w:pPr>
    </w:p>
    <w:p w14:paraId="7A462A15" w14:textId="77777777" w:rsidR="00DC2652" w:rsidRDefault="00DC2652" w:rsidP="00DC2652">
      <w:pPr>
        <w:jc w:val="both"/>
        <w:rPr>
          <w:b/>
          <w:bCs/>
          <w:i/>
          <w:iCs/>
          <w:lang w:val="en-US" w:eastAsia="ja-JP"/>
        </w:rPr>
      </w:pPr>
      <w:r w:rsidRPr="00EA341C">
        <w:rPr>
          <w:b/>
          <w:bCs/>
          <w:i/>
          <w:iCs/>
          <w:lang w:val="en-US" w:eastAsia="ja-JP"/>
        </w:rPr>
        <w:t xml:space="preserve">Proposal 4: </w:t>
      </w:r>
      <w:r>
        <w:rPr>
          <w:b/>
          <w:bCs/>
          <w:i/>
          <w:iCs/>
          <w:lang w:val="en-US" w:eastAsia="ja-JP"/>
        </w:rPr>
        <w:t xml:space="preserve">Use </w:t>
      </w:r>
      <w:r w:rsidRPr="00EA341C">
        <w:rPr>
          <w:b/>
          <w:bCs/>
          <w:i/>
          <w:iCs/>
          <w:lang w:val="en-US" w:eastAsia="ja-JP"/>
        </w:rPr>
        <w:t xml:space="preserve">L1 </w:t>
      </w:r>
      <w:r>
        <w:rPr>
          <w:b/>
          <w:bCs/>
          <w:i/>
          <w:iCs/>
          <w:lang w:val="en-US" w:eastAsia="ja-JP"/>
        </w:rPr>
        <w:t xml:space="preserve">based </w:t>
      </w:r>
      <w:r w:rsidRPr="00EA341C">
        <w:rPr>
          <w:b/>
          <w:bCs/>
          <w:i/>
          <w:iCs/>
          <w:lang w:val="en-US" w:eastAsia="ja-JP"/>
        </w:rPr>
        <w:t xml:space="preserve">control information at least for a type 1 </w:t>
      </w:r>
      <w:proofErr w:type="spellStart"/>
      <w:r w:rsidRPr="00EA341C">
        <w:rPr>
          <w:b/>
          <w:bCs/>
          <w:i/>
          <w:iCs/>
          <w:lang w:val="en-US" w:eastAsia="ja-JP"/>
        </w:rPr>
        <w:t>AIoT</w:t>
      </w:r>
      <w:proofErr w:type="spellEnd"/>
      <w:r w:rsidRPr="00EA341C">
        <w:rPr>
          <w:b/>
          <w:bCs/>
          <w:i/>
          <w:iCs/>
          <w:lang w:val="en-US" w:eastAsia="ja-JP"/>
        </w:rPr>
        <w:t xml:space="preserve"> device</w:t>
      </w:r>
      <w:r>
        <w:rPr>
          <w:b/>
          <w:bCs/>
          <w:i/>
          <w:iCs/>
          <w:lang w:val="en-US" w:eastAsia="ja-JP"/>
        </w:rPr>
        <w:t>, where the control information in the PRDCH includes at least:</w:t>
      </w:r>
    </w:p>
    <w:p w14:paraId="70C95E76" w14:textId="77777777" w:rsidR="00DC2652" w:rsidRDefault="00DC2652" w:rsidP="00DC2652">
      <w:pPr>
        <w:pStyle w:val="ListParagraph"/>
        <w:numPr>
          <w:ilvl w:val="0"/>
          <w:numId w:val="44"/>
        </w:numPr>
        <w:ind w:firstLineChars="0"/>
        <w:jc w:val="both"/>
        <w:rPr>
          <w:b/>
          <w:bCs/>
          <w:i/>
          <w:iCs/>
          <w:lang w:val="en-US" w:eastAsia="ja-JP"/>
        </w:rPr>
      </w:pPr>
      <w:r w:rsidRPr="00EA341C">
        <w:rPr>
          <w:b/>
          <w:bCs/>
          <w:i/>
          <w:iCs/>
          <w:lang w:val="en-US" w:eastAsia="ja-JP"/>
        </w:rPr>
        <w:t xml:space="preserve"> R2D reception</w:t>
      </w:r>
      <w:r>
        <w:rPr>
          <w:b/>
          <w:bCs/>
          <w:i/>
          <w:iCs/>
          <w:lang w:val="en-US" w:eastAsia="ja-JP"/>
        </w:rPr>
        <w:t>:</w:t>
      </w:r>
      <w:r w:rsidRPr="00EA341C">
        <w:rPr>
          <w:b/>
          <w:bCs/>
          <w:i/>
          <w:iCs/>
          <w:lang w:val="en-US" w:eastAsia="ja-JP"/>
        </w:rPr>
        <w:t xml:space="preserve"> </w:t>
      </w:r>
      <w:r>
        <w:rPr>
          <w:b/>
          <w:bCs/>
          <w:i/>
          <w:iCs/>
          <w:lang w:val="en-US" w:eastAsia="ja-JP"/>
        </w:rPr>
        <w:t>T</w:t>
      </w:r>
      <w:r w:rsidRPr="00EA341C">
        <w:rPr>
          <w:b/>
          <w:bCs/>
          <w:i/>
          <w:iCs/>
          <w:lang w:val="en-US" w:eastAsia="ja-JP"/>
        </w:rPr>
        <w:t>ime domain resources and ID associated with device(s)</w:t>
      </w:r>
    </w:p>
    <w:p w14:paraId="7839D85D" w14:textId="77777777" w:rsidR="00DC2652" w:rsidRPr="00EA341C" w:rsidRDefault="00DC2652" w:rsidP="00DC2652">
      <w:pPr>
        <w:pStyle w:val="ListParagraph"/>
        <w:numPr>
          <w:ilvl w:val="0"/>
          <w:numId w:val="44"/>
        </w:numPr>
        <w:ind w:firstLineChars="0"/>
        <w:jc w:val="both"/>
        <w:rPr>
          <w:b/>
          <w:bCs/>
          <w:i/>
          <w:iCs/>
          <w:lang w:val="en-US" w:eastAsia="ja-JP"/>
        </w:rPr>
      </w:pPr>
      <w:r w:rsidRPr="00EA341C">
        <w:rPr>
          <w:b/>
          <w:bCs/>
          <w:i/>
          <w:iCs/>
          <w:lang w:val="en-US" w:eastAsia="ja-JP"/>
        </w:rPr>
        <w:t>D2R scheduling</w:t>
      </w:r>
      <w:r>
        <w:rPr>
          <w:b/>
          <w:bCs/>
          <w:i/>
          <w:iCs/>
          <w:lang w:val="en-US" w:eastAsia="ja-JP"/>
        </w:rPr>
        <w:t>:</w:t>
      </w:r>
      <w:r w:rsidRPr="00EA341C">
        <w:rPr>
          <w:b/>
          <w:bCs/>
          <w:i/>
          <w:iCs/>
          <w:lang w:val="en-US" w:eastAsia="ja-JP"/>
        </w:rPr>
        <w:t xml:space="preserve"> </w:t>
      </w:r>
      <w:r>
        <w:rPr>
          <w:b/>
          <w:bCs/>
          <w:i/>
          <w:iCs/>
          <w:lang w:val="en-US" w:eastAsia="ja-JP"/>
        </w:rPr>
        <w:t>T</w:t>
      </w:r>
      <w:r w:rsidRPr="00EA341C">
        <w:rPr>
          <w:b/>
          <w:bCs/>
          <w:i/>
          <w:iCs/>
          <w:lang w:val="en-US" w:eastAsia="ja-JP"/>
        </w:rPr>
        <w:t>ime domain resources, frequency domain resources and ID associated with device(s)</w:t>
      </w:r>
    </w:p>
    <w:p w14:paraId="5E2E5F98" w14:textId="77777777" w:rsidR="00DC2652" w:rsidRPr="00EA341C" w:rsidRDefault="00DC2652" w:rsidP="00DC2652">
      <w:pPr>
        <w:jc w:val="both"/>
        <w:rPr>
          <w:b/>
          <w:bCs/>
          <w:i/>
          <w:iCs/>
          <w:lang w:val="en-US" w:eastAsia="ja-JP"/>
        </w:rPr>
      </w:pPr>
    </w:p>
    <w:p w14:paraId="34163524" w14:textId="77777777" w:rsidR="00DC2652" w:rsidRDefault="00DC2652" w:rsidP="00DC2652">
      <w:pPr>
        <w:jc w:val="both"/>
        <w:rPr>
          <w:b/>
          <w:bCs/>
          <w:i/>
          <w:iCs/>
          <w:lang w:val="en-US" w:eastAsia="ja-JP"/>
        </w:rPr>
      </w:pPr>
      <w:r w:rsidRPr="00EA341C">
        <w:rPr>
          <w:b/>
          <w:bCs/>
          <w:i/>
          <w:iCs/>
          <w:lang w:val="en-US" w:eastAsia="ja-JP"/>
        </w:rPr>
        <w:t xml:space="preserve">Proposal 5: </w:t>
      </w:r>
      <w:r>
        <w:rPr>
          <w:b/>
          <w:bCs/>
          <w:i/>
          <w:iCs/>
          <w:lang w:val="en-US" w:eastAsia="ja-JP"/>
        </w:rPr>
        <w:t>For PRDCH, d</w:t>
      </w:r>
      <w:r w:rsidRPr="00EA341C">
        <w:rPr>
          <w:b/>
          <w:bCs/>
          <w:i/>
          <w:iCs/>
          <w:lang w:val="en-US" w:eastAsia="ja-JP"/>
        </w:rPr>
        <w:t>efine control information with fix</w:t>
      </w:r>
      <w:r>
        <w:rPr>
          <w:b/>
          <w:bCs/>
          <w:i/>
          <w:iCs/>
          <w:lang w:val="en-US" w:eastAsia="ja-JP"/>
        </w:rPr>
        <w:t>ed</w:t>
      </w:r>
      <w:r w:rsidRPr="00EA341C">
        <w:rPr>
          <w:b/>
          <w:bCs/>
          <w:i/>
          <w:iCs/>
          <w:lang w:val="en-US" w:eastAsia="ja-JP"/>
        </w:rPr>
        <w:t xml:space="preserve"> length and embedded format indicator</w:t>
      </w:r>
      <w:r>
        <w:rPr>
          <w:b/>
          <w:bCs/>
          <w:i/>
          <w:iCs/>
          <w:lang w:val="en-US" w:eastAsia="ja-JP"/>
        </w:rPr>
        <w:t>.</w:t>
      </w:r>
    </w:p>
    <w:p w14:paraId="7CF53A0F" w14:textId="77777777" w:rsidR="00131CA6" w:rsidRDefault="00131CA6" w:rsidP="00131CA6">
      <w:pPr>
        <w:jc w:val="both"/>
        <w:rPr>
          <w:b/>
          <w:bCs/>
          <w:i/>
          <w:iCs/>
          <w:lang w:val="en-US" w:eastAsia="ja-JP"/>
        </w:rPr>
      </w:pPr>
    </w:p>
    <w:p w14:paraId="20362852" w14:textId="40953EEA" w:rsidR="00B735AF" w:rsidRDefault="00131CA6" w:rsidP="00961986">
      <w:pPr>
        <w:spacing w:after="240"/>
        <w:jc w:val="both"/>
        <w:rPr>
          <w:b/>
          <w:bCs/>
          <w:sz w:val="22"/>
          <w:szCs w:val="22"/>
          <w:u w:val="single"/>
          <w:lang w:val="en-US"/>
        </w:rPr>
      </w:pPr>
      <w:r>
        <w:rPr>
          <w:b/>
          <w:bCs/>
          <w:sz w:val="22"/>
          <w:szCs w:val="22"/>
          <w:u w:val="single"/>
          <w:lang w:val="en-US"/>
        </w:rPr>
        <w:t>D2R</w:t>
      </w:r>
    </w:p>
    <w:p w14:paraId="4F469650" w14:textId="77777777" w:rsidR="007E1396" w:rsidRDefault="007E1396" w:rsidP="007E1396">
      <w:pPr>
        <w:jc w:val="both"/>
        <w:rPr>
          <w:b/>
          <w:bCs/>
          <w:i/>
          <w:iCs/>
          <w:lang w:eastAsia="ja-JP"/>
        </w:rPr>
      </w:pPr>
      <w:r w:rsidRPr="00481176">
        <w:rPr>
          <w:b/>
          <w:bCs/>
          <w:i/>
          <w:iCs/>
          <w:lang w:eastAsia="ja-JP"/>
        </w:rPr>
        <w:t xml:space="preserve">Proposal </w:t>
      </w:r>
      <w:r>
        <w:rPr>
          <w:b/>
          <w:bCs/>
          <w:i/>
          <w:iCs/>
          <w:lang w:eastAsia="ja-JP"/>
        </w:rPr>
        <w:t>6</w:t>
      </w:r>
      <w:r w:rsidRPr="00481176">
        <w:rPr>
          <w:b/>
          <w:bCs/>
          <w:i/>
          <w:iCs/>
          <w:lang w:eastAsia="ja-JP"/>
        </w:rPr>
        <w:t xml:space="preserve"> </w:t>
      </w:r>
      <w:r>
        <w:rPr>
          <w:b/>
          <w:bCs/>
          <w:i/>
          <w:iCs/>
          <w:lang w:eastAsia="ja-JP"/>
        </w:rPr>
        <w:t>–</w:t>
      </w:r>
      <w:r w:rsidRPr="00481176">
        <w:rPr>
          <w:b/>
          <w:bCs/>
          <w:i/>
          <w:iCs/>
          <w:lang w:eastAsia="ja-JP"/>
        </w:rPr>
        <w:t xml:space="preserve"> </w:t>
      </w:r>
      <w:r>
        <w:rPr>
          <w:b/>
          <w:bCs/>
          <w:i/>
          <w:iCs/>
          <w:lang w:eastAsia="ja-JP"/>
        </w:rPr>
        <w:t>D2R preamble used for time-acquisition is selected from known sequences with correlation properties.</w:t>
      </w:r>
    </w:p>
    <w:p w14:paraId="620168C1" w14:textId="77777777" w:rsidR="007E1396" w:rsidRDefault="007E1396" w:rsidP="007E1396">
      <w:pPr>
        <w:jc w:val="both"/>
        <w:rPr>
          <w:b/>
          <w:bCs/>
          <w:i/>
          <w:iCs/>
          <w:lang w:eastAsia="ja-JP"/>
        </w:rPr>
      </w:pPr>
    </w:p>
    <w:p w14:paraId="6B1CB151" w14:textId="77777777" w:rsidR="007E1396" w:rsidRDefault="007E1396" w:rsidP="007E1396">
      <w:pPr>
        <w:jc w:val="both"/>
        <w:rPr>
          <w:b/>
          <w:bCs/>
          <w:i/>
          <w:iCs/>
          <w:lang w:eastAsia="ja-JP"/>
        </w:rPr>
      </w:pPr>
      <w:r>
        <w:rPr>
          <w:b/>
          <w:bCs/>
          <w:i/>
          <w:iCs/>
          <w:lang w:eastAsia="ja-JP"/>
        </w:rPr>
        <w:t xml:space="preserve">Proposal 7 – For D2R preamble, RAN1 to support an optional OFF period prior </w:t>
      </w:r>
      <w:r w:rsidRPr="0070382C">
        <w:rPr>
          <w:b/>
          <w:bCs/>
          <w:i/>
          <w:iCs/>
          <w:lang w:eastAsia="ja-JP"/>
        </w:rPr>
        <w:t>to transmission of</w:t>
      </w:r>
      <w:r>
        <w:rPr>
          <w:b/>
          <w:bCs/>
          <w:i/>
          <w:iCs/>
          <w:lang w:eastAsia="ja-JP"/>
        </w:rPr>
        <w:t xml:space="preserve"> a time-acquisition sequence for </w:t>
      </w:r>
      <w:proofErr w:type="spellStart"/>
      <w:r>
        <w:rPr>
          <w:b/>
          <w:bCs/>
          <w:i/>
          <w:iCs/>
          <w:lang w:eastAsia="ja-JP"/>
        </w:rPr>
        <w:t>AIoT</w:t>
      </w:r>
      <w:proofErr w:type="spellEnd"/>
      <w:r>
        <w:rPr>
          <w:b/>
          <w:bCs/>
          <w:i/>
          <w:iCs/>
          <w:lang w:eastAsia="ja-JP"/>
        </w:rPr>
        <w:t xml:space="preserve"> device with RF harvesting capability. </w:t>
      </w:r>
    </w:p>
    <w:p w14:paraId="46CB5E45" w14:textId="77777777" w:rsidR="007E1396" w:rsidRDefault="007E1396" w:rsidP="007E1396">
      <w:pPr>
        <w:jc w:val="both"/>
        <w:rPr>
          <w:b/>
          <w:bCs/>
          <w:i/>
          <w:iCs/>
          <w:lang w:eastAsia="ja-JP"/>
        </w:rPr>
      </w:pPr>
    </w:p>
    <w:p w14:paraId="02EC6200" w14:textId="77777777" w:rsidR="007E1396" w:rsidRPr="00EA341C" w:rsidRDefault="007E1396" w:rsidP="007E1396">
      <w:pPr>
        <w:jc w:val="both"/>
        <w:rPr>
          <w:b/>
          <w:bCs/>
          <w:i/>
          <w:iCs/>
          <w:lang w:val="en-US" w:eastAsia="ja-JP"/>
        </w:rPr>
      </w:pPr>
      <w:r w:rsidRPr="00EA341C">
        <w:rPr>
          <w:b/>
          <w:bCs/>
          <w:i/>
          <w:iCs/>
          <w:lang w:val="en-US" w:eastAsia="ja-JP"/>
        </w:rPr>
        <w:t xml:space="preserve">Proposal </w:t>
      </w:r>
      <w:r>
        <w:rPr>
          <w:b/>
          <w:bCs/>
          <w:i/>
          <w:iCs/>
          <w:lang w:val="en-US" w:eastAsia="ja-JP"/>
        </w:rPr>
        <w:t>8</w:t>
      </w:r>
      <w:r w:rsidRPr="00EA341C">
        <w:rPr>
          <w:b/>
          <w:bCs/>
          <w:i/>
          <w:iCs/>
          <w:lang w:val="en-US" w:eastAsia="ja-JP"/>
        </w:rPr>
        <w:t>: For purpose of interference mitigation, consider the option to use a</w:t>
      </w:r>
      <w:r>
        <w:rPr>
          <w:b/>
          <w:bCs/>
          <w:i/>
          <w:iCs/>
          <w:lang w:val="en-US" w:eastAsia="ja-JP"/>
        </w:rPr>
        <w:t xml:space="preserve">n OFF period </w:t>
      </w:r>
      <w:r w:rsidRPr="00EA341C">
        <w:rPr>
          <w:b/>
          <w:bCs/>
          <w:i/>
          <w:iCs/>
          <w:lang w:val="en-US" w:eastAsia="ja-JP"/>
        </w:rPr>
        <w:t>known</w:t>
      </w:r>
      <w:r>
        <w:rPr>
          <w:b/>
          <w:bCs/>
          <w:i/>
          <w:iCs/>
          <w:lang w:val="en-US" w:eastAsia="ja-JP"/>
        </w:rPr>
        <w:t xml:space="preserve"> at the reader during the PDRCH transmission.</w:t>
      </w:r>
      <w:r w:rsidRPr="00EA341C">
        <w:rPr>
          <w:b/>
          <w:bCs/>
          <w:i/>
          <w:iCs/>
          <w:lang w:val="en-US" w:eastAsia="ja-JP"/>
        </w:rPr>
        <w:t xml:space="preserve"> </w:t>
      </w:r>
    </w:p>
    <w:p w14:paraId="417840D0" w14:textId="77777777" w:rsidR="007E1396" w:rsidRPr="00EA341C" w:rsidRDefault="007E1396" w:rsidP="007E1396">
      <w:pPr>
        <w:jc w:val="both"/>
        <w:rPr>
          <w:b/>
          <w:bCs/>
          <w:i/>
          <w:iCs/>
          <w:lang w:val="en-US" w:eastAsia="ja-JP"/>
        </w:rPr>
      </w:pPr>
    </w:p>
    <w:p w14:paraId="3D5B48DA" w14:textId="77777777" w:rsidR="007E1396" w:rsidRDefault="007E1396" w:rsidP="007E1396">
      <w:pPr>
        <w:jc w:val="both"/>
        <w:rPr>
          <w:b/>
          <w:bCs/>
          <w:i/>
          <w:iCs/>
          <w:lang w:val="en-US" w:eastAsia="ja-JP"/>
        </w:rPr>
      </w:pPr>
      <w:r w:rsidRPr="00EA341C">
        <w:rPr>
          <w:b/>
          <w:bCs/>
          <w:i/>
          <w:iCs/>
          <w:lang w:val="en-US" w:eastAsia="ja-JP"/>
        </w:rPr>
        <w:lastRenderedPageBreak/>
        <w:t xml:space="preserve">Proposal </w:t>
      </w:r>
      <w:r>
        <w:rPr>
          <w:b/>
          <w:bCs/>
          <w:i/>
          <w:iCs/>
          <w:lang w:val="en-US" w:eastAsia="ja-JP"/>
        </w:rPr>
        <w:t>9</w:t>
      </w:r>
      <w:r w:rsidRPr="00EA341C">
        <w:rPr>
          <w:b/>
          <w:bCs/>
          <w:i/>
          <w:iCs/>
          <w:lang w:val="en-US" w:eastAsia="ja-JP"/>
        </w:rPr>
        <w:t>: If a</w:t>
      </w:r>
      <w:r>
        <w:rPr>
          <w:b/>
          <w:bCs/>
          <w:i/>
          <w:iCs/>
          <w:lang w:val="en-US" w:eastAsia="ja-JP"/>
        </w:rPr>
        <w:t xml:space="preserve">n OFF </w:t>
      </w:r>
      <w:r w:rsidRPr="00EA341C">
        <w:rPr>
          <w:b/>
          <w:bCs/>
          <w:i/>
          <w:iCs/>
          <w:lang w:val="en-US" w:eastAsia="ja-JP"/>
        </w:rPr>
        <w:t xml:space="preserve">period is placed at the beginning of the </w:t>
      </w:r>
      <w:r>
        <w:rPr>
          <w:b/>
          <w:bCs/>
          <w:i/>
          <w:iCs/>
          <w:lang w:val="en-US" w:eastAsia="ja-JP"/>
        </w:rPr>
        <w:t xml:space="preserve">PDRCH </w:t>
      </w:r>
      <w:r w:rsidRPr="00EA341C">
        <w:rPr>
          <w:b/>
          <w:bCs/>
          <w:i/>
          <w:iCs/>
          <w:lang w:val="en-US" w:eastAsia="ja-JP"/>
        </w:rPr>
        <w:t xml:space="preserve">preamble, the preamble can be </w:t>
      </w:r>
      <w:r>
        <w:rPr>
          <w:b/>
          <w:bCs/>
          <w:i/>
          <w:iCs/>
          <w:lang w:val="en-US" w:eastAsia="ja-JP"/>
        </w:rPr>
        <w:t xml:space="preserve">made </w:t>
      </w:r>
      <w:r w:rsidRPr="00EA341C">
        <w:rPr>
          <w:b/>
          <w:bCs/>
          <w:i/>
          <w:iCs/>
          <w:lang w:val="en-US" w:eastAsia="ja-JP"/>
        </w:rPr>
        <w:t>shorter</w:t>
      </w:r>
      <w:r>
        <w:rPr>
          <w:b/>
          <w:bCs/>
          <w:i/>
          <w:iCs/>
          <w:lang w:val="en-US" w:eastAsia="ja-JP"/>
        </w:rPr>
        <w:t>.</w:t>
      </w:r>
      <w:r w:rsidRPr="00EA341C">
        <w:rPr>
          <w:b/>
          <w:bCs/>
          <w:i/>
          <w:iCs/>
          <w:lang w:val="en-US" w:eastAsia="ja-JP"/>
        </w:rPr>
        <w:t xml:space="preserve"> </w:t>
      </w:r>
    </w:p>
    <w:p w14:paraId="405AEFCE" w14:textId="77777777" w:rsidR="005F216F" w:rsidRDefault="005F216F" w:rsidP="007E1396">
      <w:pPr>
        <w:jc w:val="both"/>
        <w:rPr>
          <w:b/>
          <w:bCs/>
          <w:i/>
          <w:iCs/>
          <w:lang w:val="en-US" w:eastAsia="ja-JP"/>
        </w:rPr>
      </w:pPr>
    </w:p>
    <w:p w14:paraId="0318AC5B" w14:textId="77777777" w:rsidR="005F216F" w:rsidRPr="001E72CC" w:rsidRDefault="005F216F" w:rsidP="005F216F">
      <w:pPr>
        <w:jc w:val="both"/>
        <w:rPr>
          <w:b/>
          <w:bCs/>
          <w:i/>
          <w:iCs/>
          <w:lang w:eastAsia="ja-JP"/>
        </w:rPr>
      </w:pPr>
      <w:r w:rsidRPr="001E72CC">
        <w:rPr>
          <w:b/>
          <w:bCs/>
          <w:i/>
          <w:iCs/>
          <w:lang w:eastAsia="ja-JP"/>
        </w:rPr>
        <w:t xml:space="preserve">Proposal </w:t>
      </w:r>
      <w:r>
        <w:rPr>
          <w:b/>
          <w:bCs/>
          <w:i/>
          <w:iCs/>
          <w:lang w:eastAsia="ja-JP"/>
        </w:rPr>
        <w:t>10</w:t>
      </w:r>
      <w:r w:rsidRPr="001E72CC">
        <w:rPr>
          <w:b/>
          <w:bCs/>
          <w:i/>
          <w:iCs/>
          <w:lang w:eastAsia="ja-JP"/>
        </w:rPr>
        <w:t xml:space="preserve"> – Introduction of the control information </w:t>
      </w:r>
      <w:r>
        <w:rPr>
          <w:b/>
          <w:bCs/>
          <w:i/>
          <w:iCs/>
          <w:lang w:eastAsia="ja-JP"/>
        </w:rPr>
        <w:t xml:space="preserve">prior to data transmission </w:t>
      </w:r>
      <w:r w:rsidRPr="001E72CC">
        <w:rPr>
          <w:b/>
          <w:bCs/>
          <w:i/>
          <w:iCs/>
          <w:lang w:eastAsia="ja-JP"/>
        </w:rPr>
        <w:t>is needed to indicate the total size or length of the data transmission.</w:t>
      </w:r>
    </w:p>
    <w:p w14:paraId="6498CB31" w14:textId="77777777" w:rsidR="005F216F" w:rsidRDefault="005F216F" w:rsidP="005F216F">
      <w:pPr>
        <w:jc w:val="both"/>
        <w:rPr>
          <w:lang w:eastAsia="ja-JP"/>
        </w:rPr>
      </w:pPr>
    </w:p>
    <w:p w14:paraId="54B7F01E" w14:textId="77777777" w:rsidR="005F216F" w:rsidRPr="001E72CC" w:rsidRDefault="005F216F" w:rsidP="005F216F">
      <w:pPr>
        <w:jc w:val="both"/>
        <w:rPr>
          <w:b/>
          <w:bCs/>
          <w:i/>
          <w:iCs/>
          <w:lang w:eastAsia="ja-JP"/>
        </w:rPr>
      </w:pPr>
      <w:r w:rsidRPr="001E72CC">
        <w:rPr>
          <w:b/>
          <w:bCs/>
          <w:i/>
          <w:iCs/>
          <w:lang w:eastAsia="ja-JP"/>
        </w:rPr>
        <w:t xml:space="preserve">Proposal </w:t>
      </w:r>
      <w:r>
        <w:rPr>
          <w:b/>
          <w:bCs/>
          <w:i/>
          <w:iCs/>
          <w:lang w:eastAsia="ja-JP"/>
        </w:rPr>
        <w:t>11</w:t>
      </w:r>
      <w:r w:rsidRPr="001E72CC">
        <w:rPr>
          <w:b/>
          <w:bCs/>
          <w:i/>
          <w:iCs/>
          <w:lang w:eastAsia="ja-JP"/>
        </w:rPr>
        <w:t xml:space="preserve"> </w:t>
      </w:r>
      <w:r>
        <w:rPr>
          <w:b/>
          <w:bCs/>
          <w:i/>
          <w:iCs/>
          <w:lang w:eastAsia="ja-JP"/>
        </w:rPr>
        <w:t>–</w:t>
      </w:r>
      <w:r w:rsidRPr="001E72CC">
        <w:rPr>
          <w:b/>
          <w:bCs/>
          <w:i/>
          <w:iCs/>
          <w:lang w:eastAsia="ja-JP"/>
        </w:rPr>
        <w:t xml:space="preserve"> </w:t>
      </w:r>
      <w:r>
        <w:rPr>
          <w:b/>
          <w:bCs/>
          <w:i/>
          <w:iCs/>
          <w:lang w:eastAsia="ja-JP"/>
        </w:rPr>
        <w:t xml:space="preserve">Support transmission of a </w:t>
      </w:r>
      <w:proofErr w:type="spellStart"/>
      <w:r>
        <w:rPr>
          <w:b/>
          <w:bCs/>
          <w:i/>
          <w:iCs/>
          <w:lang w:eastAsia="ja-JP"/>
        </w:rPr>
        <w:t>postamble</w:t>
      </w:r>
      <w:proofErr w:type="spellEnd"/>
      <w:r>
        <w:rPr>
          <w:b/>
          <w:bCs/>
          <w:i/>
          <w:iCs/>
          <w:lang w:eastAsia="ja-JP"/>
        </w:rPr>
        <w:t xml:space="preserve"> as an end-delimiter of data transmission.</w:t>
      </w:r>
    </w:p>
    <w:p w14:paraId="3FBEEB1B" w14:textId="77777777" w:rsidR="005F216F" w:rsidRDefault="005F216F" w:rsidP="007E1396">
      <w:pPr>
        <w:jc w:val="both"/>
        <w:rPr>
          <w:b/>
          <w:bCs/>
          <w:i/>
          <w:iCs/>
          <w:lang w:eastAsia="ja-JP"/>
        </w:rPr>
      </w:pPr>
    </w:p>
    <w:p w14:paraId="1DB0A540" w14:textId="5962233F" w:rsidR="00DA7286" w:rsidRPr="00DA7286" w:rsidRDefault="00DA7286" w:rsidP="007E1396">
      <w:pPr>
        <w:jc w:val="both"/>
        <w:rPr>
          <w:b/>
          <w:bCs/>
          <w:i/>
          <w:iCs/>
          <w:lang w:val="en-US" w:eastAsia="ja-JP"/>
        </w:rPr>
      </w:pPr>
      <w:r w:rsidRPr="00EA341C">
        <w:rPr>
          <w:b/>
          <w:bCs/>
          <w:i/>
          <w:iCs/>
          <w:lang w:val="en-US" w:eastAsia="ja-JP"/>
        </w:rPr>
        <w:t xml:space="preserve">Proposal 12: Consider supporting L1 based D2R control information for at least ACK or NACK, </w:t>
      </w:r>
      <w:proofErr w:type="spellStart"/>
      <w:r w:rsidRPr="00EA341C">
        <w:rPr>
          <w:b/>
          <w:bCs/>
          <w:i/>
          <w:iCs/>
          <w:lang w:val="en-US" w:eastAsia="ja-JP"/>
        </w:rPr>
        <w:t>AIoT</w:t>
      </w:r>
      <w:proofErr w:type="spellEnd"/>
      <w:r w:rsidRPr="00EA341C">
        <w:rPr>
          <w:b/>
          <w:bCs/>
          <w:i/>
          <w:iCs/>
          <w:lang w:val="en-US" w:eastAsia="ja-JP"/>
        </w:rPr>
        <w:t xml:space="preserve"> </w:t>
      </w:r>
      <w:r>
        <w:rPr>
          <w:b/>
          <w:bCs/>
          <w:i/>
          <w:iCs/>
          <w:lang w:val="en-US" w:eastAsia="ja-JP"/>
        </w:rPr>
        <w:t>d</w:t>
      </w:r>
      <w:r w:rsidRPr="00EA341C">
        <w:rPr>
          <w:b/>
          <w:bCs/>
          <w:i/>
          <w:iCs/>
          <w:lang w:val="en-US" w:eastAsia="ja-JP"/>
        </w:rPr>
        <w:t xml:space="preserve">evice </w:t>
      </w:r>
      <w:r>
        <w:rPr>
          <w:b/>
          <w:bCs/>
          <w:i/>
          <w:iCs/>
          <w:lang w:val="en-US" w:eastAsia="ja-JP"/>
        </w:rPr>
        <w:t>e</w:t>
      </w:r>
      <w:r w:rsidRPr="00EA341C">
        <w:rPr>
          <w:b/>
          <w:bCs/>
          <w:i/>
          <w:iCs/>
          <w:lang w:val="en-US" w:eastAsia="ja-JP"/>
        </w:rPr>
        <w:t>nergy status information and data length indication</w:t>
      </w:r>
      <w:r>
        <w:rPr>
          <w:b/>
          <w:bCs/>
          <w:i/>
          <w:iCs/>
          <w:lang w:val="en-US" w:eastAsia="ja-JP"/>
        </w:rPr>
        <w:t>.</w:t>
      </w:r>
    </w:p>
    <w:p w14:paraId="01DFA0B4" w14:textId="77777777" w:rsidR="00131CA6" w:rsidRDefault="00131CA6" w:rsidP="00131CA6">
      <w:pPr>
        <w:jc w:val="both"/>
        <w:rPr>
          <w:b/>
          <w:bCs/>
          <w:i/>
          <w:iCs/>
          <w:lang w:eastAsia="ja-JP"/>
        </w:rPr>
      </w:pPr>
    </w:p>
    <w:p w14:paraId="2E431D48" w14:textId="77777777" w:rsidR="00DD5190" w:rsidRPr="00A45E40" w:rsidRDefault="00DD5190" w:rsidP="005521D1">
      <w:pPr>
        <w:rPr>
          <w:rFonts w:eastAsia="MS Mincho"/>
          <w:b/>
          <w:sz w:val="32"/>
          <w:szCs w:val="20"/>
        </w:rPr>
      </w:pPr>
      <w:r w:rsidRPr="00961986">
        <w:rPr>
          <w:rFonts w:eastAsia="Times New Roman"/>
          <w:b/>
          <w:sz w:val="32"/>
          <w:szCs w:val="20"/>
        </w:rPr>
        <w:t>References</w:t>
      </w:r>
    </w:p>
    <w:p w14:paraId="057B528E" w14:textId="42D54EC3" w:rsidR="00BD12C5" w:rsidRDefault="00BD12C5" w:rsidP="00427492">
      <w:pPr>
        <w:spacing w:after="120"/>
        <w:ind w:left="851" w:hanging="851"/>
        <w:jc w:val="both"/>
      </w:pPr>
      <w:r>
        <w:t>[</w:t>
      </w:r>
      <w:r w:rsidR="00427492">
        <w:t>1</w:t>
      </w:r>
      <w:r w:rsidR="00B325F0">
        <w:t>]</w:t>
      </w:r>
      <w:r w:rsidR="00B325F0">
        <w:tab/>
      </w:r>
      <w:r>
        <w:t>Chairman’s notes. RAN1#116. Athens, Greece. February 2024.</w:t>
      </w:r>
    </w:p>
    <w:p w14:paraId="2B7F8CDB" w14:textId="77777777" w:rsidR="00FD23E9" w:rsidRDefault="00FD23E9" w:rsidP="00B325F0">
      <w:pPr>
        <w:ind w:left="851" w:hanging="851"/>
      </w:pPr>
    </w:p>
    <w:p w14:paraId="03015A7F" w14:textId="5D11F98E" w:rsidR="00FD23E9" w:rsidRDefault="00FD23E9" w:rsidP="00B325F0">
      <w:pPr>
        <w:ind w:left="851" w:hanging="851"/>
      </w:pPr>
      <w:r>
        <w:t>[</w:t>
      </w:r>
      <w:r w:rsidR="00427492">
        <w:t>2</w:t>
      </w:r>
      <w:r>
        <w:t>]</w:t>
      </w:r>
      <w:r>
        <w:tab/>
        <w:t>Chairmans’s notes RAN1#116bis. Changsha, China. April 2024.</w:t>
      </w:r>
    </w:p>
    <w:p w14:paraId="6F1D79E6" w14:textId="77777777" w:rsidR="00B02DFF" w:rsidRDefault="00B02DFF" w:rsidP="00B325F0">
      <w:pPr>
        <w:ind w:left="851" w:hanging="851"/>
      </w:pPr>
    </w:p>
    <w:p w14:paraId="7C5A96CC" w14:textId="344DD670" w:rsidR="00B02DFF" w:rsidRDefault="00B02DFF" w:rsidP="00B02DFF">
      <w:pPr>
        <w:ind w:left="851" w:hanging="851"/>
      </w:pPr>
      <w:r>
        <w:t>[3]</w:t>
      </w:r>
      <w:r>
        <w:tab/>
        <w:t>Chairmans’s notes RAN1#117. Fukuoka, Japan. May 2024.</w:t>
      </w:r>
    </w:p>
    <w:p w14:paraId="47C79517" w14:textId="77777777" w:rsidR="00FB3454" w:rsidRDefault="00FB3454" w:rsidP="00B02DFF">
      <w:pPr>
        <w:ind w:left="851" w:hanging="851"/>
      </w:pPr>
    </w:p>
    <w:p w14:paraId="4C590847" w14:textId="6CCBCC0F" w:rsidR="00FB3454" w:rsidRDefault="00DD67C4" w:rsidP="00B02DFF">
      <w:pPr>
        <w:ind w:left="851" w:hanging="851"/>
      </w:pPr>
      <w:r>
        <w:t>[4]</w:t>
      </w:r>
      <w:r>
        <w:tab/>
      </w:r>
      <w:r w:rsidR="00DD14F1">
        <w:t>R1-</w:t>
      </w:r>
      <w:r w:rsidR="00C14711">
        <w:t>2408</w:t>
      </w:r>
      <w:r w:rsidR="00861C40">
        <w:t>410</w:t>
      </w:r>
      <w:r w:rsidR="00D54901">
        <w:t>. “</w:t>
      </w:r>
      <w:r w:rsidR="000178DE" w:rsidRPr="000178DE">
        <w:t>General aspects of Ambient IoT physical layer</w:t>
      </w:r>
      <w:r w:rsidR="00D54901">
        <w:t>”</w:t>
      </w:r>
      <w:r w:rsidR="000178DE">
        <w:t>. Sony. RAN1#118</w:t>
      </w:r>
      <w:r w:rsidR="00323F6C">
        <w:t>bis</w:t>
      </w:r>
      <w:r w:rsidR="000178DE">
        <w:t xml:space="preserve">. </w:t>
      </w:r>
      <w:r w:rsidR="00E56FDD">
        <w:t>Hefei</w:t>
      </w:r>
      <w:r w:rsidR="000178DE">
        <w:t xml:space="preserve">, </w:t>
      </w:r>
      <w:r w:rsidR="00323F6C">
        <w:t>China</w:t>
      </w:r>
      <w:r w:rsidR="000178DE">
        <w:t xml:space="preserve">. </w:t>
      </w:r>
      <w:r w:rsidR="00E44739">
        <w:t>October</w:t>
      </w:r>
      <w:r w:rsidR="00E44739">
        <w:t xml:space="preserve"> </w:t>
      </w:r>
      <w:r w:rsidR="000178DE">
        <w:t>2024.</w:t>
      </w:r>
    </w:p>
    <w:p w14:paraId="48FD5291" w14:textId="77777777" w:rsidR="008A5791" w:rsidRDefault="008A5791" w:rsidP="00B02DFF">
      <w:pPr>
        <w:ind w:left="851" w:hanging="851"/>
      </w:pPr>
    </w:p>
    <w:p w14:paraId="0008BEF4" w14:textId="7D10C793" w:rsidR="00E21FD2" w:rsidRDefault="00E21FD2" w:rsidP="00E21FD2">
      <w:pPr>
        <w:spacing w:after="120"/>
        <w:ind w:left="851" w:hanging="851"/>
        <w:jc w:val="both"/>
      </w:pPr>
      <w:r>
        <w:t>[5]</w:t>
      </w:r>
      <w:r>
        <w:tab/>
        <w:t>R1-</w:t>
      </w:r>
      <w:r w:rsidR="00297A32" w:rsidRPr="00297A32">
        <w:t>2408989</w:t>
      </w:r>
      <w:r>
        <w:t>. “Controllable Carrier Wave Characteristics”. Sony. RAN1#118</w:t>
      </w:r>
      <w:r w:rsidR="00323F6C">
        <w:t>bis</w:t>
      </w:r>
      <w:r>
        <w:t xml:space="preserve">. </w:t>
      </w:r>
      <w:r w:rsidR="00E56FDD">
        <w:t>Hefei</w:t>
      </w:r>
      <w:r>
        <w:t xml:space="preserve">, </w:t>
      </w:r>
      <w:r w:rsidR="00323F6C">
        <w:t>China</w:t>
      </w:r>
      <w:r>
        <w:t xml:space="preserve">. </w:t>
      </w:r>
      <w:r w:rsidR="001F54F4">
        <w:t>October</w:t>
      </w:r>
      <w:r w:rsidR="001F54F4">
        <w:t xml:space="preserve"> </w:t>
      </w:r>
      <w:r>
        <w:t>2024.</w:t>
      </w:r>
    </w:p>
    <w:p w14:paraId="0304D651" w14:textId="039B7D4C" w:rsidR="0034681B" w:rsidRDefault="0034681B" w:rsidP="0034681B">
      <w:pPr>
        <w:ind w:left="851" w:hanging="851"/>
      </w:pPr>
      <w:r>
        <w:t>[</w:t>
      </w:r>
      <w:r>
        <w:t>6</w:t>
      </w:r>
      <w:r>
        <w:t>]</w:t>
      </w:r>
      <w:r>
        <w:tab/>
        <w:t>Chairmans’s notes RAN1#11</w:t>
      </w:r>
      <w:r w:rsidR="00E72D41">
        <w:t>8</w:t>
      </w:r>
      <w:r>
        <w:t xml:space="preserve">. </w:t>
      </w:r>
      <w:r w:rsidR="00E72D41">
        <w:t>Maastricht</w:t>
      </w:r>
      <w:r>
        <w:t xml:space="preserve">, </w:t>
      </w:r>
      <w:r w:rsidR="00E72D41">
        <w:t>Netherlands</w:t>
      </w:r>
      <w:r>
        <w:t xml:space="preserve">. </w:t>
      </w:r>
      <w:r w:rsidR="00E72D41">
        <w:t>August</w:t>
      </w:r>
      <w:r>
        <w:t xml:space="preserve"> 2024.</w:t>
      </w:r>
    </w:p>
    <w:p w14:paraId="537F64CB" w14:textId="77777777" w:rsidR="0034681B" w:rsidRDefault="0034681B" w:rsidP="00E21FD2">
      <w:pPr>
        <w:spacing w:after="120"/>
        <w:ind w:left="851" w:hanging="851"/>
        <w:jc w:val="both"/>
      </w:pPr>
    </w:p>
    <w:p w14:paraId="153F89E0" w14:textId="3CCD5328" w:rsidR="00131CA6" w:rsidRDefault="00131CA6">
      <w:r>
        <w:br w:type="page"/>
      </w:r>
    </w:p>
    <w:p w14:paraId="381BA4B4" w14:textId="4621DC0F" w:rsidR="00A734AF" w:rsidRPr="00A734AF" w:rsidRDefault="00A734AF" w:rsidP="00A734AF">
      <w:pPr>
        <w:spacing w:afterLines="50" w:after="156"/>
        <w:jc w:val="both"/>
        <w:rPr>
          <w:rFonts w:eastAsia="Times New Roman"/>
          <w:b/>
          <w:sz w:val="32"/>
          <w:szCs w:val="20"/>
        </w:rPr>
      </w:pPr>
      <w:r w:rsidRPr="00A734AF">
        <w:rPr>
          <w:rFonts w:eastAsia="Times New Roman"/>
          <w:b/>
          <w:sz w:val="32"/>
          <w:szCs w:val="20"/>
        </w:rPr>
        <w:lastRenderedPageBreak/>
        <w:t>Appendix – agreements from earlier meetings</w:t>
      </w:r>
    </w:p>
    <w:p w14:paraId="4CEC2DCD" w14:textId="1581152B" w:rsidR="00806EA4" w:rsidRPr="00A734AF" w:rsidRDefault="00806EA4" w:rsidP="00806EA4">
      <w:pPr>
        <w:spacing w:afterLines="50" w:after="156"/>
        <w:jc w:val="both"/>
        <w:rPr>
          <w:sz w:val="22"/>
          <w:szCs w:val="22"/>
          <w:lang w:eastAsia="ja-JP"/>
        </w:rPr>
      </w:pPr>
      <w:r w:rsidRPr="00A734AF">
        <w:rPr>
          <w:sz w:val="22"/>
          <w:szCs w:val="22"/>
          <w:lang w:eastAsia="ja-JP"/>
        </w:rPr>
        <w:t>RAN1#11</w:t>
      </w:r>
      <w:r>
        <w:rPr>
          <w:sz w:val="22"/>
          <w:szCs w:val="22"/>
          <w:lang w:eastAsia="ja-JP"/>
        </w:rPr>
        <w:t>8</w:t>
      </w:r>
    </w:p>
    <w:tbl>
      <w:tblPr>
        <w:tblStyle w:val="TableGrid10"/>
        <w:tblW w:w="10060" w:type="dxa"/>
        <w:tblLook w:val="04A0" w:firstRow="1" w:lastRow="0" w:firstColumn="1" w:lastColumn="0" w:noHBand="0" w:noVBand="1"/>
      </w:tblPr>
      <w:tblGrid>
        <w:gridCol w:w="10060"/>
      </w:tblGrid>
      <w:tr w:rsidR="00806EA4" w:rsidRPr="00A734AF" w14:paraId="65F0C3E9" w14:textId="77777777" w:rsidTr="00EF7A4C">
        <w:tc>
          <w:tcPr>
            <w:tcW w:w="10060" w:type="dxa"/>
          </w:tcPr>
          <w:p w14:paraId="6F41706A" w14:textId="77777777" w:rsidR="00B11363" w:rsidRPr="00B11363" w:rsidRDefault="00B11363" w:rsidP="00B11363">
            <w:pPr>
              <w:rPr>
                <w:iCs/>
                <w:sz w:val="22"/>
                <w:szCs w:val="22"/>
                <w:lang w:val="en-US" w:eastAsia="x-none"/>
              </w:rPr>
            </w:pPr>
            <w:r w:rsidRPr="00B11363">
              <w:rPr>
                <w:iCs/>
                <w:sz w:val="22"/>
                <w:szCs w:val="22"/>
                <w:highlight w:val="green"/>
                <w:lang w:val="en-US" w:eastAsia="x-none"/>
              </w:rPr>
              <w:t>Agreement</w:t>
            </w:r>
          </w:p>
          <w:p w14:paraId="3C827723" w14:textId="77777777" w:rsidR="00B11363" w:rsidRPr="00B11363" w:rsidRDefault="00B11363" w:rsidP="00B11363">
            <w:pPr>
              <w:rPr>
                <w:iCs/>
                <w:sz w:val="22"/>
                <w:szCs w:val="22"/>
                <w:lang w:val="en-US" w:eastAsia="x-none"/>
              </w:rPr>
            </w:pPr>
            <w:r w:rsidRPr="00B11363">
              <w:rPr>
                <w:iCs/>
                <w:sz w:val="22"/>
                <w:szCs w:val="22"/>
                <w:lang w:val="en-US" w:eastAsia="x-none"/>
              </w:rPr>
              <w:t>For each D2R transmission, no separate part for start-indicator is considered for the preamble preceding the PDRCH.</w:t>
            </w:r>
          </w:p>
          <w:p w14:paraId="2BED6894" w14:textId="77777777" w:rsidR="00B11363" w:rsidRPr="00B11363" w:rsidRDefault="00B11363" w:rsidP="00B11363">
            <w:pPr>
              <w:rPr>
                <w:iCs/>
                <w:sz w:val="22"/>
                <w:szCs w:val="22"/>
                <w:lang w:val="en-US" w:eastAsia="x-none"/>
              </w:rPr>
            </w:pPr>
          </w:p>
          <w:p w14:paraId="4DD1C770" w14:textId="77777777" w:rsidR="00B11363" w:rsidRPr="00B11363" w:rsidRDefault="00B11363" w:rsidP="00B11363">
            <w:pPr>
              <w:rPr>
                <w:iCs/>
                <w:sz w:val="22"/>
                <w:szCs w:val="22"/>
                <w:lang w:val="en-US" w:eastAsia="x-none"/>
              </w:rPr>
            </w:pPr>
            <w:r w:rsidRPr="00B11363">
              <w:rPr>
                <w:iCs/>
                <w:sz w:val="22"/>
                <w:szCs w:val="22"/>
                <w:highlight w:val="green"/>
                <w:lang w:val="en-US" w:eastAsia="x-none"/>
              </w:rPr>
              <w:t>Agreement</w:t>
            </w:r>
          </w:p>
          <w:p w14:paraId="03DCED15" w14:textId="77777777" w:rsidR="00B11363" w:rsidRPr="00B11363" w:rsidRDefault="00B11363" w:rsidP="00B11363">
            <w:pPr>
              <w:rPr>
                <w:sz w:val="22"/>
                <w:szCs w:val="22"/>
                <w:lang w:val="en-US"/>
              </w:rPr>
            </w:pPr>
            <w:r w:rsidRPr="00B11363">
              <w:rPr>
                <w:sz w:val="22"/>
                <w:szCs w:val="22"/>
                <w:lang w:val="en-US"/>
              </w:rPr>
              <w:t>For D2R transmission, preamble preceding the PDRCH is studied also for the potential additional functionalities:</w:t>
            </w:r>
          </w:p>
          <w:p w14:paraId="4D7FE67E" w14:textId="77777777" w:rsidR="00B11363" w:rsidRPr="00B11363" w:rsidRDefault="00B11363" w:rsidP="00B11363">
            <w:pPr>
              <w:pStyle w:val="ListParagraph"/>
              <w:numPr>
                <w:ilvl w:val="0"/>
                <w:numId w:val="42"/>
              </w:numPr>
              <w:autoSpaceDE w:val="0"/>
              <w:autoSpaceDN w:val="0"/>
              <w:adjustRightInd w:val="0"/>
              <w:snapToGrid w:val="0"/>
              <w:ind w:firstLineChars="0"/>
              <w:contextualSpacing/>
              <w:jc w:val="both"/>
              <w:rPr>
                <w:sz w:val="22"/>
                <w:szCs w:val="22"/>
              </w:rPr>
            </w:pPr>
            <w:r w:rsidRPr="00B11363">
              <w:rPr>
                <w:sz w:val="22"/>
                <w:szCs w:val="22"/>
              </w:rPr>
              <w:t>SFO estimation</w:t>
            </w:r>
          </w:p>
          <w:p w14:paraId="3EBA3B87" w14:textId="77777777" w:rsidR="00B11363" w:rsidRPr="00B11363" w:rsidRDefault="00B11363" w:rsidP="00B11363">
            <w:pPr>
              <w:pStyle w:val="ListParagraph"/>
              <w:numPr>
                <w:ilvl w:val="0"/>
                <w:numId w:val="42"/>
              </w:numPr>
              <w:autoSpaceDE w:val="0"/>
              <w:autoSpaceDN w:val="0"/>
              <w:adjustRightInd w:val="0"/>
              <w:snapToGrid w:val="0"/>
              <w:ind w:firstLineChars="0"/>
              <w:contextualSpacing/>
              <w:jc w:val="both"/>
              <w:rPr>
                <w:sz w:val="22"/>
                <w:szCs w:val="22"/>
              </w:rPr>
            </w:pPr>
            <w:r w:rsidRPr="00B11363">
              <w:rPr>
                <w:sz w:val="22"/>
                <w:szCs w:val="22"/>
              </w:rPr>
              <w:t>CFO estimation</w:t>
            </w:r>
          </w:p>
          <w:p w14:paraId="098A7606" w14:textId="77777777" w:rsidR="00B11363" w:rsidRPr="00B11363" w:rsidRDefault="00B11363" w:rsidP="00B11363">
            <w:pPr>
              <w:pStyle w:val="ListParagraph"/>
              <w:numPr>
                <w:ilvl w:val="0"/>
                <w:numId w:val="42"/>
              </w:numPr>
              <w:autoSpaceDE w:val="0"/>
              <w:autoSpaceDN w:val="0"/>
              <w:adjustRightInd w:val="0"/>
              <w:snapToGrid w:val="0"/>
              <w:ind w:firstLineChars="0"/>
              <w:contextualSpacing/>
              <w:jc w:val="both"/>
              <w:rPr>
                <w:sz w:val="22"/>
                <w:szCs w:val="22"/>
              </w:rPr>
            </w:pPr>
            <w:r w:rsidRPr="00B11363">
              <w:rPr>
                <w:sz w:val="22"/>
                <w:szCs w:val="22"/>
              </w:rPr>
              <w:t>Channel estimation</w:t>
            </w:r>
          </w:p>
          <w:p w14:paraId="1FDE7EB3" w14:textId="77777777" w:rsidR="00B11363" w:rsidRPr="00B11363" w:rsidRDefault="00B11363" w:rsidP="00B11363">
            <w:pPr>
              <w:pStyle w:val="ListParagraph"/>
              <w:numPr>
                <w:ilvl w:val="0"/>
                <w:numId w:val="42"/>
              </w:numPr>
              <w:autoSpaceDE w:val="0"/>
              <w:autoSpaceDN w:val="0"/>
              <w:adjustRightInd w:val="0"/>
              <w:snapToGrid w:val="0"/>
              <w:ind w:firstLineChars="0"/>
              <w:contextualSpacing/>
              <w:jc w:val="both"/>
              <w:rPr>
                <w:sz w:val="22"/>
                <w:szCs w:val="22"/>
              </w:rPr>
            </w:pPr>
            <w:r w:rsidRPr="00B11363">
              <w:rPr>
                <w:rFonts w:hint="eastAsia"/>
                <w:sz w:val="22"/>
                <w:szCs w:val="22"/>
              </w:rPr>
              <w:t>I</w:t>
            </w:r>
            <w:r w:rsidRPr="00B11363">
              <w:rPr>
                <w:sz w:val="22"/>
                <w:szCs w:val="22"/>
              </w:rPr>
              <w:t>nterference estimation</w:t>
            </w:r>
          </w:p>
          <w:p w14:paraId="35AF6D8C" w14:textId="77777777" w:rsidR="00B11363" w:rsidRPr="00B11363" w:rsidRDefault="00B11363" w:rsidP="00B11363">
            <w:pPr>
              <w:rPr>
                <w:sz w:val="22"/>
                <w:szCs w:val="22"/>
                <w:lang w:val="en-US"/>
              </w:rPr>
            </w:pPr>
            <w:r w:rsidRPr="00B11363">
              <w:rPr>
                <w:rFonts w:hint="eastAsia"/>
                <w:sz w:val="22"/>
                <w:szCs w:val="22"/>
                <w:lang w:val="en-US"/>
              </w:rPr>
              <w:t>N</w:t>
            </w:r>
            <w:r w:rsidRPr="00B11363">
              <w:rPr>
                <w:sz w:val="22"/>
                <w:szCs w:val="22"/>
                <w:lang w:val="en-US"/>
              </w:rPr>
              <w:t xml:space="preserve">ote: this does not preclude studying the above functionalities by using a </w:t>
            </w:r>
            <w:proofErr w:type="spellStart"/>
            <w:r w:rsidRPr="00B11363">
              <w:rPr>
                <w:sz w:val="22"/>
                <w:szCs w:val="22"/>
                <w:lang w:val="en-US"/>
              </w:rPr>
              <w:t>midamble</w:t>
            </w:r>
            <w:proofErr w:type="spellEnd"/>
            <w:r w:rsidRPr="00B11363">
              <w:rPr>
                <w:sz w:val="22"/>
                <w:szCs w:val="22"/>
                <w:lang w:val="en-US"/>
              </w:rPr>
              <w:t xml:space="preserve"> and/or </w:t>
            </w:r>
            <w:proofErr w:type="spellStart"/>
            <w:r w:rsidRPr="00B11363">
              <w:rPr>
                <w:sz w:val="22"/>
                <w:szCs w:val="22"/>
                <w:lang w:val="en-US"/>
              </w:rPr>
              <w:t>postamble</w:t>
            </w:r>
            <w:proofErr w:type="spellEnd"/>
            <w:r w:rsidRPr="00B11363">
              <w:rPr>
                <w:sz w:val="22"/>
                <w:szCs w:val="22"/>
                <w:lang w:val="en-US"/>
              </w:rPr>
              <w:t>, if supported</w:t>
            </w:r>
          </w:p>
          <w:p w14:paraId="260A6981" w14:textId="77777777" w:rsidR="00B11363" w:rsidRPr="00B11363" w:rsidRDefault="00B11363" w:rsidP="00B11363">
            <w:pPr>
              <w:rPr>
                <w:sz w:val="22"/>
                <w:szCs w:val="22"/>
                <w:lang w:val="en-US"/>
              </w:rPr>
            </w:pPr>
            <w:r w:rsidRPr="00B11363">
              <w:rPr>
                <w:sz w:val="22"/>
                <w:szCs w:val="22"/>
                <w:lang w:val="en-US"/>
              </w:rPr>
              <w:t xml:space="preserve">FFS: Other </w:t>
            </w:r>
            <w:proofErr w:type="gramStart"/>
            <w:r w:rsidRPr="00B11363">
              <w:rPr>
                <w:sz w:val="22"/>
                <w:szCs w:val="22"/>
                <w:lang w:val="en-US"/>
              </w:rPr>
              <w:t>functionalities, if</w:t>
            </w:r>
            <w:proofErr w:type="gramEnd"/>
            <w:r w:rsidRPr="00B11363">
              <w:rPr>
                <w:sz w:val="22"/>
                <w:szCs w:val="22"/>
                <w:lang w:val="en-US"/>
              </w:rPr>
              <w:t xml:space="preserve"> any</w:t>
            </w:r>
          </w:p>
          <w:p w14:paraId="787E44F0" w14:textId="77777777" w:rsidR="00B11363" w:rsidRPr="00B11363" w:rsidRDefault="00B11363" w:rsidP="00B11363">
            <w:pPr>
              <w:rPr>
                <w:color w:val="FF0000"/>
                <w:sz w:val="22"/>
                <w:szCs w:val="22"/>
                <w:highlight w:val="yellow"/>
                <w:lang w:val="en-US"/>
              </w:rPr>
            </w:pPr>
          </w:p>
          <w:p w14:paraId="1F27AB8B" w14:textId="77777777" w:rsidR="00B11363" w:rsidRPr="00B11363" w:rsidRDefault="00B11363" w:rsidP="00B11363">
            <w:pPr>
              <w:rPr>
                <w:b/>
                <w:iCs/>
                <w:sz w:val="22"/>
                <w:szCs w:val="22"/>
                <w:lang w:val="en-US" w:eastAsia="x-none"/>
              </w:rPr>
            </w:pPr>
            <w:r w:rsidRPr="00B11363">
              <w:rPr>
                <w:b/>
                <w:iCs/>
                <w:sz w:val="22"/>
                <w:szCs w:val="22"/>
                <w:lang w:val="en-US" w:eastAsia="x-none"/>
              </w:rPr>
              <w:t>Conclusion</w:t>
            </w:r>
          </w:p>
          <w:p w14:paraId="4FECACD1" w14:textId="77777777" w:rsidR="00B11363" w:rsidRPr="00B11363" w:rsidRDefault="00B11363" w:rsidP="00B11363">
            <w:pPr>
              <w:rPr>
                <w:bCs/>
                <w:sz w:val="22"/>
                <w:szCs w:val="22"/>
                <w:lang w:val="en-US" w:eastAsia="ja-JP"/>
              </w:rPr>
            </w:pPr>
            <w:r w:rsidRPr="00B11363">
              <w:rPr>
                <w:bCs/>
                <w:sz w:val="22"/>
                <w:szCs w:val="22"/>
                <w:lang w:val="en-US" w:eastAsia="ja-JP"/>
              </w:rPr>
              <w:t>Proximity determination is concluded to be feasible with either of the two solutions below. Potential specification impact or not will not be determined in the Rel-19 study item.</w:t>
            </w:r>
          </w:p>
          <w:p w14:paraId="45AEA60B" w14:textId="77777777" w:rsidR="00B11363" w:rsidRPr="00B11363" w:rsidRDefault="00B11363" w:rsidP="00B11363">
            <w:pPr>
              <w:rPr>
                <w:sz w:val="22"/>
                <w:szCs w:val="22"/>
                <w:u w:val="single"/>
                <w:lang w:val="en-US" w:eastAsia="ja-JP"/>
              </w:rPr>
            </w:pPr>
          </w:p>
          <w:p w14:paraId="5824BED9" w14:textId="77777777" w:rsidR="00B11363" w:rsidRPr="00B11363" w:rsidRDefault="00B11363" w:rsidP="00B11363">
            <w:pPr>
              <w:ind w:leftChars="100" w:left="240"/>
              <w:rPr>
                <w:b/>
                <w:bCs/>
                <w:sz w:val="22"/>
                <w:szCs w:val="22"/>
                <w:u w:val="single"/>
                <w:lang w:val="en-US" w:eastAsia="ja-JP"/>
              </w:rPr>
            </w:pPr>
            <w:r w:rsidRPr="00B11363">
              <w:rPr>
                <w:b/>
                <w:bCs/>
                <w:sz w:val="22"/>
                <w:szCs w:val="22"/>
                <w:u w:val="single"/>
                <w:lang w:val="en-US" w:eastAsia="ja-JP"/>
              </w:rPr>
              <w:t>Solution 1</w:t>
            </w:r>
          </w:p>
          <w:p w14:paraId="14BA7648" w14:textId="77777777" w:rsidR="00B11363" w:rsidRPr="00B11363" w:rsidRDefault="00B11363" w:rsidP="00B11363">
            <w:pPr>
              <w:ind w:leftChars="100" w:left="240"/>
              <w:rPr>
                <w:color w:val="000000"/>
                <w:sz w:val="22"/>
                <w:szCs w:val="22"/>
                <w:lang w:val="en-US"/>
              </w:rPr>
            </w:pPr>
            <w:r w:rsidRPr="00B11363">
              <w:rPr>
                <w:sz w:val="22"/>
                <w:szCs w:val="22"/>
                <w:lang w:val="en-US" w:eastAsia="ja-JP"/>
              </w:rPr>
              <w:t xml:space="preserve">For proximity determination, </w:t>
            </w:r>
            <w:r w:rsidRPr="00B11363">
              <w:rPr>
                <w:color w:val="000000"/>
                <w:sz w:val="22"/>
                <w:szCs w:val="22"/>
                <w:lang w:val="en-US"/>
              </w:rPr>
              <w:t xml:space="preserve">if reader successfully receives D2R transmission from the device in response to R2D </w:t>
            </w:r>
            <w:proofErr w:type="gramStart"/>
            <w:r w:rsidRPr="00B11363">
              <w:rPr>
                <w:color w:val="000000"/>
                <w:sz w:val="22"/>
                <w:szCs w:val="22"/>
                <w:lang w:val="en-US"/>
              </w:rPr>
              <w:t>transmission</w:t>
            </w:r>
            <w:proofErr w:type="gramEnd"/>
          </w:p>
          <w:p w14:paraId="50586DC4" w14:textId="77777777" w:rsidR="00B11363" w:rsidRPr="00B11363" w:rsidRDefault="00B11363" w:rsidP="00B11363">
            <w:pPr>
              <w:pStyle w:val="ListParagraph"/>
              <w:numPr>
                <w:ilvl w:val="0"/>
                <w:numId w:val="43"/>
              </w:numPr>
              <w:autoSpaceDE w:val="0"/>
              <w:autoSpaceDN w:val="0"/>
              <w:adjustRightInd w:val="0"/>
              <w:snapToGrid w:val="0"/>
              <w:ind w:leftChars="100" w:left="600" w:firstLineChars="0"/>
              <w:contextualSpacing/>
              <w:jc w:val="both"/>
              <w:rPr>
                <w:color w:val="000000"/>
                <w:sz w:val="22"/>
                <w:szCs w:val="22"/>
              </w:rPr>
            </w:pPr>
            <w:r w:rsidRPr="00B11363">
              <w:rPr>
                <w:color w:val="000000"/>
                <w:sz w:val="22"/>
                <w:szCs w:val="22"/>
              </w:rPr>
              <w:t xml:space="preserve">then the device is determined as near </w:t>
            </w:r>
            <w:r w:rsidRPr="00B11363">
              <w:rPr>
                <w:sz w:val="22"/>
                <w:szCs w:val="22"/>
              </w:rPr>
              <w:t>to the reader based on measurements at the reader side</w:t>
            </w:r>
          </w:p>
          <w:p w14:paraId="6B77C839" w14:textId="77777777" w:rsidR="00B11363" w:rsidRPr="00B11363" w:rsidRDefault="00B11363" w:rsidP="00B11363">
            <w:pPr>
              <w:ind w:leftChars="100" w:left="240"/>
              <w:rPr>
                <w:sz w:val="22"/>
                <w:szCs w:val="22"/>
                <w:lang w:val="en-US"/>
              </w:rPr>
            </w:pPr>
          </w:p>
          <w:p w14:paraId="6D49329B" w14:textId="77777777" w:rsidR="00B11363" w:rsidRPr="00B11363" w:rsidRDefault="00B11363" w:rsidP="00B11363">
            <w:pPr>
              <w:ind w:leftChars="100" w:left="240"/>
              <w:rPr>
                <w:b/>
                <w:bCs/>
                <w:sz w:val="22"/>
                <w:szCs w:val="22"/>
                <w:u w:val="single"/>
                <w:lang w:val="en-US" w:eastAsia="ja-JP"/>
              </w:rPr>
            </w:pPr>
            <w:r w:rsidRPr="00B11363">
              <w:rPr>
                <w:b/>
                <w:bCs/>
                <w:sz w:val="22"/>
                <w:szCs w:val="22"/>
                <w:u w:val="single"/>
                <w:lang w:val="en-US" w:eastAsia="ja-JP"/>
              </w:rPr>
              <w:t>Solution 2</w:t>
            </w:r>
          </w:p>
          <w:p w14:paraId="2C2766E9" w14:textId="77777777" w:rsidR="00B11363" w:rsidRPr="00B11363" w:rsidRDefault="00B11363" w:rsidP="00B11363">
            <w:pPr>
              <w:ind w:leftChars="100" w:left="240"/>
              <w:rPr>
                <w:color w:val="000000"/>
                <w:sz w:val="22"/>
                <w:szCs w:val="22"/>
                <w:lang w:val="en-US"/>
              </w:rPr>
            </w:pPr>
            <w:r w:rsidRPr="00B11363">
              <w:rPr>
                <w:sz w:val="22"/>
                <w:szCs w:val="22"/>
                <w:lang w:val="en-US" w:eastAsia="ja-JP"/>
              </w:rPr>
              <w:t xml:space="preserve">For proximity determination, </w:t>
            </w:r>
            <w:r w:rsidRPr="00B11363">
              <w:rPr>
                <w:color w:val="000000"/>
                <w:sz w:val="22"/>
                <w:szCs w:val="22"/>
                <w:lang w:val="en-US"/>
              </w:rPr>
              <w:t>if reader successfully receives D2R transmission from the device in response to R2D transmission then the device is determined as near</w:t>
            </w:r>
            <w:r w:rsidRPr="00B11363">
              <w:rPr>
                <w:sz w:val="22"/>
                <w:szCs w:val="22"/>
                <w:lang w:val="en-US"/>
              </w:rPr>
              <w:t xml:space="preserve"> to the </w:t>
            </w:r>
            <w:proofErr w:type="gramStart"/>
            <w:r w:rsidRPr="00B11363">
              <w:rPr>
                <w:sz w:val="22"/>
                <w:szCs w:val="22"/>
                <w:lang w:val="en-US"/>
              </w:rPr>
              <w:t>reader</w:t>
            </w:r>
            <w:proofErr w:type="gramEnd"/>
          </w:p>
          <w:p w14:paraId="7EA3C332" w14:textId="77777777" w:rsidR="00B11363" w:rsidRPr="00B11363" w:rsidRDefault="00B11363" w:rsidP="00B11363">
            <w:pPr>
              <w:rPr>
                <w:iCs/>
                <w:sz w:val="22"/>
                <w:szCs w:val="22"/>
                <w:lang w:val="en-US" w:eastAsia="x-none"/>
              </w:rPr>
            </w:pPr>
          </w:p>
          <w:p w14:paraId="2FA71E4F" w14:textId="77777777" w:rsidR="00B11363" w:rsidRPr="00B11363" w:rsidRDefault="00B11363" w:rsidP="00B11363">
            <w:pPr>
              <w:pStyle w:val="0Maintext"/>
              <w:rPr>
                <w:sz w:val="22"/>
                <w:szCs w:val="22"/>
                <w:highlight w:val="green"/>
                <w:lang w:val="en-US" w:eastAsia="zh-CN"/>
              </w:rPr>
            </w:pPr>
            <w:r w:rsidRPr="00B11363">
              <w:rPr>
                <w:sz w:val="22"/>
                <w:szCs w:val="22"/>
                <w:highlight w:val="green"/>
                <w:lang w:val="en-US" w:eastAsia="zh-CN"/>
              </w:rPr>
              <w:t>Agreement</w:t>
            </w:r>
          </w:p>
          <w:p w14:paraId="39429B56" w14:textId="77777777" w:rsidR="00B11363" w:rsidRPr="00B11363" w:rsidRDefault="00B11363" w:rsidP="00B11363">
            <w:pPr>
              <w:pStyle w:val="0Maintext"/>
              <w:rPr>
                <w:sz w:val="22"/>
                <w:szCs w:val="22"/>
                <w:lang w:val="en-US" w:eastAsia="zh-CN"/>
              </w:rPr>
            </w:pPr>
            <w:r w:rsidRPr="00B11363">
              <w:rPr>
                <w:color w:val="000000"/>
                <w:sz w:val="22"/>
                <w:szCs w:val="22"/>
                <w:lang w:val="en-US"/>
              </w:rPr>
              <w:t xml:space="preserve">For the start-indicator part of the R2D time acquisition signal, ON/OFF pattern i.e. high/low voltage transmission is </w:t>
            </w:r>
            <w:proofErr w:type="gramStart"/>
            <w:r w:rsidRPr="00B11363">
              <w:rPr>
                <w:color w:val="000000"/>
                <w:sz w:val="22"/>
                <w:szCs w:val="22"/>
                <w:lang w:val="en-US"/>
              </w:rPr>
              <w:t>applied</w:t>
            </w:r>
            <w:proofErr w:type="gramEnd"/>
          </w:p>
          <w:p w14:paraId="4B4DF587"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FFS: length/pattern of ON/OFF.</w:t>
            </w:r>
          </w:p>
          <w:p w14:paraId="08D11A3B"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 xml:space="preserve">FFS: </w:t>
            </w:r>
            <w:r w:rsidRPr="00B11363">
              <w:rPr>
                <w:bCs/>
                <w:color w:val="000000"/>
                <w:sz w:val="22"/>
                <w:szCs w:val="22"/>
              </w:rPr>
              <w:t>when T</w:t>
            </w:r>
            <w:r w:rsidRPr="00B11363">
              <w:rPr>
                <w:bCs/>
                <w:color w:val="000000"/>
                <w:sz w:val="22"/>
                <w:szCs w:val="22"/>
                <w:vertAlign w:val="subscript"/>
              </w:rPr>
              <w:t>D2</w:t>
            </w:r>
            <w:r w:rsidRPr="00B11363">
              <w:rPr>
                <w:rFonts w:hint="eastAsia"/>
                <w:bCs/>
                <w:color w:val="000000"/>
                <w:sz w:val="22"/>
                <w:szCs w:val="22"/>
                <w:vertAlign w:val="subscript"/>
              </w:rPr>
              <w:t>R</w:t>
            </w:r>
            <w:r w:rsidRPr="00B11363">
              <w:rPr>
                <w:bCs/>
                <w:color w:val="000000"/>
                <w:sz w:val="22"/>
                <w:szCs w:val="22"/>
                <w:vertAlign w:val="subscript"/>
              </w:rPr>
              <w:t>_min</w:t>
            </w:r>
            <w:r w:rsidRPr="00B11363">
              <w:rPr>
                <w:bCs/>
                <w:color w:val="000000"/>
                <w:sz w:val="22"/>
                <w:szCs w:val="22"/>
              </w:rPr>
              <w:t xml:space="preserve"> is applicable, w</w:t>
            </w:r>
            <w:r w:rsidRPr="00B11363">
              <w:rPr>
                <w:color w:val="000000"/>
                <w:sz w:val="22"/>
                <w:szCs w:val="22"/>
              </w:rPr>
              <w:t xml:space="preserve">hether/how the start-indicator part is included in </w:t>
            </w:r>
            <w:r w:rsidRPr="00B11363">
              <w:rPr>
                <w:bCs/>
                <w:color w:val="000000"/>
                <w:sz w:val="22"/>
                <w:szCs w:val="22"/>
              </w:rPr>
              <w:t>T</w:t>
            </w:r>
            <w:r w:rsidRPr="00B11363">
              <w:rPr>
                <w:bCs/>
                <w:color w:val="000000"/>
                <w:sz w:val="22"/>
                <w:szCs w:val="22"/>
                <w:vertAlign w:val="subscript"/>
              </w:rPr>
              <w:t>D2</w:t>
            </w:r>
            <w:r w:rsidRPr="00B11363">
              <w:rPr>
                <w:rFonts w:hint="eastAsia"/>
                <w:bCs/>
                <w:color w:val="000000"/>
                <w:sz w:val="22"/>
                <w:szCs w:val="22"/>
                <w:vertAlign w:val="subscript"/>
              </w:rPr>
              <w:t>R</w:t>
            </w:r>
            <w:r w:rsidRPr="00B11363">
              <w:rPr>
                <w:bCs/>
                <w:color w:val="000000"/>
                <w:sz w:val="22"/>
                <w:szCs w:val="22"/>
                <w:vertAlign w:val="subscript"/>
              </w:rPr>
              <w:t>_min</w:t>
            </w:r>
            <w:r w:rsidRPr="00B11363">
              <w:rPr>
                <w:bCs/>
                <w:color w:val="000000"/>
                <w:sz w:val="22"/>
                <w:szCs w:val="22"/>
              </w:rPr>
              <w:t xml:space="preserve"> or not. To be discussed in 9.4.2.2</w:t>
            </w:r>
          </w:p>
          <w:p w14:paraId="58E80945" w14:textId="77777777" w:rsidR="00B11363" w:rsidRPr="00B11363" w:rsidRDefault="00B11363" w:rsidP="00B11363">
            <w:pPr>
              <w:pStyle w:val="ListParagraph"/>
              <w:ind w:firstLine="440"/>
              <w:rPr>
                <w:color w:val="000000"/>
                <w:sz w:val="22"/>
                <w:szCs w:val="22"/>
              </w:rPr>
            </w:pPr>
          </w:p>
          <w:p w14:paraId="58B892FA" w14:textId="77777777" w:rsidR="00B11363" w:rsidRPr="00B11363" w:rsidRDefault="00B11363" w:rsidP="00B11363">
            <w:pPr>
              <w:pStyle w:val="0Maintext"/>
              <w:rPr>
                <w:sz w:val="22"/>
                <w:szCs w:val="22"/>
                <w:highlight w:val="green"/>
                <w:lang w:eastAsia="zh-CN"/>
              </w:rPr>
            </w:pPr>
            <w:r w:rsidRPr="00B11363">
              <w:rPr>
                <w:sz w:val="22"/>
                <w:szCs w:val="22"/>
                <w:highlight w:val="green"/>
                <w:lang w:eastAsia="zh-CN"/>
              </w:rPr>
              <w:t>Agreement</w:t>
            </w:r>
          </w:p>
          <w:p w14:paraId="3BEB64C6" w14:textId="77777777" w:rsidR="00B11363" w:rsidRPr="00B11363" w:rsidRDefault="00B11363" w:rsidP="00B11363">
            <w:pPr>
              <w:rPr>
                <w:color w:val="000000"/>
                <w:sz w:val="22"/>
                <w:szCs w:val="22"/>
                <w:lang w:val="en-US"/>
              </w:rPr>
            </w:pPr>
            <w:r w:rsidRPr="00B11363">
              <w:rPr>
                <w:color w:val="000000"/>
                <w:sz w:val="22"/>
                <w:szCs w:val="22"/>
                <w:lang w:val="en-US"/>
              </w:rPr>
              <w:t>For D2R scheduling, the following information potentially can be explicitly/implicitly indicated to the device via corresponding PRDCH:</w:t>
            </w:r>
          </w:p>
          <w:p w14:paraId="5085E59B"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Time domain resources</w:t>
            </w:r>
          </w:p>
          <w:p w14:paraId="3BC657CE"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Frequency domain resources</w:t>
            </w:r>
          </w:p>
          <w:p w14:paraId="43235446"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MCS-like information</w:t>
            </w:r>
          </w:p>
          <w:p w14:paraId="3D64E47C"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Chip duration</w:t>
            </w:r>
          </w:p>
          <w:p w14:paraId="629E47D4"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ID associated with device(s)</w:t>
            </w:r>
          </w:p>
          <w:p w14:paraId="6D368799"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Repetitions</w:t>
            </w:r>
          </w:p>
          <w:p w14:paraId="5FFCF4E3" w14:textId="77777777" w:rsidR="00B11363" w:rsidRPr="00B11363" w:rsidRDefault="00B11363" w:rsidP="00B11363">
            <w:pPr>
              <w:rPr>
                <w:color w:val="000000"/>
                <w:sz w:val="22"/>
                <w:szCs w:val="22"/>
              </w:rPr>
            </w:pPr>
            <w:r w:rsidRPr="00B11363">
              <w:rPr>
                <w:color w:val="000000"/>
                <w:sz w:val="22"/>
                <w:szCs w:val="22"/>
              </w:rPr>
              <w:t>FFS: other information</w:t>
            </w:r>
          </w:p>
          <w:p w14:paraId="064B8F7F" w14:textId="77777777" w:rsidR="00B11363" w:rsidRPr="00B11363" w:rsidRDefault="00B11363" w:rsidP="00B11363">
            <w:pPr>
              <w:rPr>
                <w:color w:val="000000"/>
                <w:sz w:val="22"/>
                <w:szCs w:val="22"/>
                <w:lang w:val="en-US"/>
              </w:rPr>
            </w:pPr>
            <w:r w:rsidRPr="00B11363">
              <w:rPr>
                <w:color w:val="000000"/>
                <w:sz w:val="22"/>
                <w:szCs w:val="22"/>
                <w:lang w:val="en-US"/>
              </w:rPr>
              <w:t xml:space="preserve">FFS: For each information, whether </w:t>
            </w:r>
            <w:proofErr w:type="gramStart"/>
            <w:r w:rsidRPr="00B11363">
              <w:rPr>
                <w:color w:val="000000"/>
                <w:sz w:val="22"/>
                <w:szCs w:val="22"/>
                <w:lang w:val="en-US"/>
              </w:rPr>
              <w:t>higher-layer</w:t>
            </w:r>
            <w:proofErr w:type="gramEnd"/>
            <w:r w:rsidRPr="00B11363">
              <w:rPr>
                <w:color w:val="000000"/>
                <w:sz w:val="22"/>
                <w:szCs w:val="22"/>
                <w:lang w:val="en-US"/>
              </w:rPr>
              <w:t xml:space="preserve"> signaling and/or L1 R2D control signaling is used</w:t>
            </w:r>
          </w:p>
          <w:p w14:paraId="1BCCA540" w14:textId="77777777" w:rsidR="00B11363" w:rsidRPr="00B11363" w:rsidRDefault="00B11363" w:rsidP="00B11363">
            <w:pPr>
              <w:pStyle w:val="ListParagraph"/>
              <w:ind w:firstLine="440"/>
              <w:rPr>
                <w:color w:val="000000"/>
                <w:sz w:val="22"/>
                <w:szCs w:val="22"/>
              </w:rPr>
            </w:pPr>
          </w:p>
          <w:p w14:paraId="14EC3EE0" w14:textId="77777777" w:rsidR="00B11363" w:rsidRPr="00B11363" w:rsidRDefault="00B11363" w:rsidP="00B11363">
            <w:pPr>
              <w:pStyle w:val="0Maintext"/>
              <w:rPr>
                <w:sz w:val="22"/>
                <w:szCs w:val="22"/>
                <w:lang w:val="en-US" w:eastAsia="zh-CN"/>
              </w:rPr>
            </w:pPr>
            <w:r w:rsidRPr="00B11363">
              <w:rPr>
                <w:sz w:val="22"/>
                <w:szCs w:val="22"/>
                <w:highlight w:val="green"/>
                <w:lang w:val="en-US" w:eastAsia="zh-CN"/>
              </w:rPr>
              <w:t>Agreement</w:t>
            </w:r>
          </w:p>
          <w:p w14:paraId="4634DACF" w14:textId="77777777" w:rsidR="00B11363" w:rsidRPr="00B11363" w:rsidRDefault="00B11363" w:rsidP="00B11363">
            <w:pPr>
              <w:rPr>
                <w:color w:val="000000"/>
                <w:sz w:val="22"/>
                <w:szCs w:val="22"/>
                <w:lang w:val="en-US"/>
              </w:rPr>
            </w:pPr>
            <w:r w:rsidRPr="00B11363">
              <w:rPr>
                <w:color w:val="000000"/>
                <w:sz w:val="22"/>
                <w:szCs w:val="22"/>
                <w:lang w:val="en-US"/>
              </w:rPr>
              <w:lastRenderedPageBreak/>
              <w:t>For R2D reception, the following information potentially can be explicitly/implicitly indicated to the device via PRDCH:</w:t>
            </w:r>
          </w:p>
          <w:p w14:paraId="74BB2351"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ID associated with device(s) intended for the reception of R2D, potentially including all devices (if supported)</w:t>
            </w:r>
          </w:p>
          <w:p w14:paraId="4A46DEC0" w14:textId="77777777" w:rsidR="00B11363" w:rsidRPr="00B11363" w:rsidRDefault="00B11363" w:rsidP="00B11363">
            <w:pPr>
              <w:pStyle w:val="ListParagraph"/>
              <w:numPr>
                <w:ilvl w:val="0"/>
                <w:numId w:val="44"/>
              </w:numPr>
              <w:autoSpaceDE w:val="0"/>
              <w:autoSpaceDN w:val="0"/>
              <w:adjustRightInd w:val="0"/>
              <w:snapToGrid w:val="0"/>
              <w:ind w:firstLineChars="0"/>
              <w:contextualSpacing/>
              <w:jc w:val="both"/>
              <w:rPr>
                <w:color w:val="000000"/>
                <w:sz w:val="22"/>
                <w:szCs w:val="22"/>
              </w:rPr>
            </w:pPr>
            <w:r w:rsidRPr="00B11363">
              <w:rPr>
                <w:color w:val="000000"/>
                <w:sz w:val="22"/>
                <w:szCs w:val="22"/>
              </w:rPr>
              <w:t>FFS: other information</w:t>
            </w:r>
          </w:p>
          <w:p w14:paraId="1BDC3D33" w14:textId="77777777" w:rsidR="00B11363" w:rsidRPr="00B11363" w:rsidRDefault="00B11363" w:rsidP="00B11363">
            <w:pPr>
              <w:rPr>
                <w:color w:val="000000"/>
                <w:sz w:val="22"/>
                <w:szCs w:val="22"/>
                <w:lang w:val="en-US"/>
              </w:rPr>
            </w:pPr>
            <w:r w:rsidRPr="00B11363">
              <w:rPr>
                <w:color w:val="000000"/>
                <w:sz w:val="22"/>
                <w:szCs w:val="22"/>
                <w:lang w:val="en-US"/>
              </w:rPr>
              <w:t xml:space="preserve">FFS: For each information, whether </w:t>
            </w:r>
            <w:proofErr w:type="gramStart"/>
            <w:r w:rsidRPr="00B11363">
              <w:rPr>
                <w:color w:val="000000"/>
                <w:sz w:val="22"/>
                <w:szCs w:val="22"/>
                <w:lang w:val="en-US"/>
              </w:rPr>
              <w:t>higher-layer</w:t>
            </w:r>
            <w:proofErr w:type="gramEnd"/>
            <w:r w:rsidRPr="00B11363">
              <w:rPr>
                <w:color w:val="000000"/>
                <w:sz w:val="22"/>
                <w:szCs w:val="22"/>
                <w:lang w:val="en-US"/>
              </w:rPr>
              <w:t xml:space="preserve"> signaling and/or L1 R2D control signaling is used</w:t>
            </w:r>
          </w:p>
          <w:p w14:paraId="61B488CB" w14:textId="77777777" w:rsidR="00806EA4" w:rsidRPr="00B11363" w:rsidRDefault="00806EA4" w:rsidP="00EF7A4C">
            <w:pPr>
              <w:widowControl w:val="0"/>
              <w:rPr>
                <w:rFonts w:eastAsia="MS Mincho" w:cs="Times"/>
                <w:sz w:val="22"/>
                <w:szCs w:val="22"/>
                <w:lang w:val="en-US"/>
              </w:rPr>
            </w:pPr>
          </w:p>
        </w:tc>
      </w:tr>
    </w:tbl>
    <w:p w14:paraId="3C7BB577" w14:textId="77777777" w:rsidR="00806EA4" w:rsidRDefault="00806EA4" w:rsidP="008B326D">
      <w:pPr>
        <w:spacing w:afterLines="50" w:after="156"/>
        <w:jc w:val="both"/>
        <w:rPr>
          <w:sz w:val="22"/>
          <w:szCs w:val="22"/>
          <w:lang w:eastAsia="ja-JP"/>
        </w:rPr>
      </w:pPr>
    </w:p>
    <w:p w14:paraId="60BC3945" w14:textId="0D923158" w:rsidR="008B326D" w:rsidRPr="00A734AF" w:rsidRDefault="008B326D" w:rsidP="008B326D">
      <w:pPr>
        <w:spacing w:afterLines="50" w:after="156"/>
        <w:jc w:val="both"/>
        <w:rPr>
          <w:sz w:val="22"/>
          <w:szCs w:val="22"/>
          <w:lang w:eastAsia="ja-JP"/>
        </w:rPr>
      </w:pPr>
      <w:r w:rsidRPr="00A734AF">
        <w:rPr>
          <w:sz w:val="22"/>
          <w:szCs w:val="22"/>
          <w:lang w:eastAsia="ja-JP"/>
        </w:rPr>
        <w:t>RAN1#11</w:t>
      </w:r>
      <w:r>
        <w:rPr>
          <w:sz w:val="22"/>
          <w:szCs w:val="22"/>
          <w:lang w:eastAsia="ja-JP"/>
        </w:rPr>
        <w:t>7</w:t>
      </w:r>
    </w:p>
    <w:tbl>
      <w:tblPr>
        <w:tblStyle w:val="TableGrid10"/>
        <w:tblW w:w="10060" w:type="dxa"/>
        <w:tblLook w:val="04A0" w:firstRow="1" w:lastRow="0" w:firstColumn="1" w:lastColumn="0" w:noHBand="0" w:noVBand="1"/>
      </w:tblPr>
      <w:tblGrid>
        <w:gridCol w:w="10060"/>
      </w:tblGrid>
      <w:tr w:rsidR="008B326D" w:rsidRPr="00A734AF" w14:paraId="131200F8" w14:textId="77777777" w:rsidTr="00812024">
        <w:tc>
          <w:tcPr>
            <w:tcW w:w="10060" w:type="dxa"/>
          </w:tcPr>
          <w:p w14:paraId="2FEDE4C8" w14:textId="77777777" w:rsidR="008B326D" w:rsidRPr="00961986" w:rsidRDefault="008B326D" w:rsidP="00812024">
            <w:pPr>
              <w:rPr>
                <w:rFonts w:eastAsia="SimSun"/>
                <w:iCs/>
                <w:sz w:val="22"/>
                <w:szCs w:val="22"/>
                <w:lang w:val="en-US" w:eastAsia="x-none"/>
              </w:rPr>
            </w:pPr>
            <w:r w:rsidRPr="00961986">
              <w:rPr>
                <w:iCs/>
                <w:sz w:val="22"/>
                <w:szCs w:val="22"/>
                <w:highlight w:val="green"/>
                <w:lang w:val="en-US" w:eastAsia="x-none"/>
              </w:rPr>
              <w:t>Agreement</w:t>
            </w:r>
          </w:p>
          <w:p w14:paraId="546EA8E4" w14:textId="77777777" w:rsidR="008B326D" w:rsidRPr="00961986" w:rsidRDefault="008B326D" w:rsidP="00812024">
            <w:pPr>
              <w:rPr>
                <w:iCs/>
                <w:sz w:val="22"/>
                <w:szCs w:val="22"/>
                <w:lang w:val="en-US" w:eastAsia="x-none"/>
              </w:rPr>
            </w:pPr>
            <w:r w:rsidRPr="00961986">
              <w:rPr>
                <w:sz w:val="22"/>
                <w:szCs w:val="22"/>
                <w:lang w:val="en-US"/>
              </w:rPr>
              <w:t>For R2D, the only physical channel is PRDCH.</w:t>
            </w:r>
          </w:p>
          <w:p w14:paraId="345223AC"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PRDCH carries any higher-layer payload</w:t>
            </w:r>
          </w:p>
          <w:p w14:paraId="4E2F4617"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 xml:space="preserve">PRDCH carries </w:t>
            </w:r>
            <w:r w:rsidRPr="001C3889">
              <w:rPr>
                <w:color w:val="000000"/>
                <w:sz w:val="22"/>
                <w:szCs w:val="22"/>
              </w:rPr>
              <w:t xml:space="preserve">L1 </w:t>
            </w:r>
            <w:r w:rsidRPr="001C3889">
              <w:rPr>
                <w:sz w:val="22"/>
                <w:szCs w:val="22"/>
              </w:rPr>
              <w:t>R2D control information (if defined)</w:t>
            </w:r>
          </w:p>
          <w:p w14:paraId="06A0BA93"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FFS details of device behaviour(s) for receiving PRDCH</w:t>
            </w:r>
          </w:p>
          <w:p w14:paraId="5F224130" w14:textId="77777777" w:rsidR="008B326D" w:rsidRPr="001C3889" w:rsidRDefault="008B326D" w:rsidP="00812024">
            <w:pPr>
              <w:rPr>
                <w:iCs/>
                <w:sz w:val="22"/>
                <w:szCs w:val="22"/>
                <w:lang w:eastAsia="x-none"/>
              </w:rPr>
            </w:pPr>
            <w:r w:rsidRPr="001C3889">
              <w:rPr>
                <w:iCs/>
                <w:sz w:val="22"/>
                <w:szCs w:val="22"/>
                <w:highlight w:val="green"/>
                <w:lang w:eastAsia="x-none"/>
              </w:rPr>
              <w:t>Agreement</w:t>
            </w:r>
          </w:p>
          <w:p w14:paraId="402BB996" w14:textId="77777777" w:rsidR="008B326D" w:rsidRPr="001C3889" w:rsidRDefault="008B326D" w:rsidP="00812024">
            <w:pPr>
              <w:rPr>
                <w:iCs/>
                <w:sz w:val="22"/>
                <w:szCs w:val="22"/>
                <w:lang w:eastAsia="x-none"/>
              </w:rPr>
            </w:pPr>
            <w:r w:rsidRPr="001C3889">
              <w:rPr>
                <w:sz w:val="22"/>
                <w:szCs w:val="22"/>
              </w:rPr>
              <w:t>For D2R</w:t>
            </w:r>
          </w:p>
          <w:p w14:paraId="687B7F97"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PDRCH carries any higher-layer payload</w:t>
            </w:r>
          </w:p>
          <w:p w14:paraId="64DAA45C"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 xml:space="preserve">PDRCH carries </w:t>
            </w:r>
            <w:r w:rsidRPr="001C3889">
              <w:rPr>
                <w:color w:val="000000"/>
                <w:sz w:val="22"/>
                <w:szCs w:val="22"/>
              </w:rPr>
              <w:t xml:space="preserve">L1 </w:t>
            </w:r>
            <w:r w:rsidRPr="001C3889">
              <w:rPr>
                <w:sz w:val="22"/>
                <w:szCs w:val="22"/>
              </w:rPr>
              <w:t>D2R control information (if defined)</w:t>
            </w:r>
          </w:p>
          <w:p w14:paraId="32E05BD4"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Note: PDRCH carries the response agreed at RAN1#116</w:t>
            </w:r>
          </w:p>
          <w:p w14:paraId="642F97E6"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10E34220" w14:textId="77777777" w:rsidR="008B326D" w:rsidRPr="001C3889" w:rsidRDefault="008B326D" w:rsidP="00812024">
            <w:pPr>
              <w:pStyle w:val="ListParagraph"/>
              <w:ind w:firstLine="440"/>
              <w:rPr>
                <w:sz w:val="22"/>
                <w:szCs w:val="22"/>
              </w:rPr>
            </w:pPr>
            <w:r w:rsidRPr="001C3889">
              <w:rPr>
                <w:sz w:val="22"/>
                <w:szCs w:val="22"/>
              </w:rPr>
              <w:t xml:space="preserve">For </w:t>
            </w:r>
            <w:r w:rsidRPr="001C3889">
              <w:rPr>
                <w:color w:val="000000"/>
                <w:sz w:val="22"/>
                <w:szCs w:val="22"/>
              </w:rPr>
              <w:t xml:space="preserve">L1 </w:t>
            </w:r>
            <w:r w:rsidRPr="001C3889">
              <w:rPr>
                <w:sz w:val="22"/>
                <w:szCs w:val="22"/>
              </w:rPr>
              <w:t>D2R control information (if defined), the following are not considered for further study:</w:t>
            </w:r>
          </w:p>
          <w:p w14:paraId="796C8ADB"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1C3889">
              <w:rPr>
                <w:sz w:val="22"/>
                <w:szCs w:val="22"/>
              </w:rPr>
              <w:t>CSI feedback</w:t>
            </w:r>
          </w:p>
          <w:p w14:paraId="5417ED77"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1C3889">
              <w:rPr>
                <w:sz w:val="22"/>
                <w:szCs w:val="22"/>
              </w:rPr>
              <w:t>Autonomous SR</w:t>
            </w:r>
          </w:p>
          <w:p w14:paraId="34FDDC73" w14:textId="77777777" w:rsidR="008B326D" w:rsidRPr="001C3889" w:rsidRDefault="008B326D" w:rsidP="00812024">
            <w:pPr>
              <w:pStyle w:val="ListParagraph"/>
              <w:numPr>
                <w:ilvl w:val="0"/>
                <w:numId w:val="39"/>
              </w:numPr>
              <w:autoSpaceDE w:val="0"/>
              <w:autoSpaceDN w:val="0"/>
              <w:adjustRightInd w:val="0"/>
              <w:snapToGrid w:val="0"/>
              <w:spacing w:after="120"/>
              <w:ind w:left="720" w:firstLineChars="0"/>
              <w:contextualSpacing/>
              <w:jc w:val="both"/>
              <w:rPr>
                <w:sz w:val="22"/>
                <w:szCs w:val="22"/>
              </w:rPr>
            </w:pPr>
            <w:r w:rsidRPr="001C3889">
              <w:rPr>
                <w:sz w:val="22"/>
                <w:szCs w:val="22"/>
              </w:rPr>
              <w:t>FFS: Whether any other L1 D2R control information is needed or not</w:t>
            </w:r>
          </w:p>
          <w:p w14:paraId="09FF090A" w14:textId="77777777" w:rsidR="008B326D" w:rsidRPr="001C3889" w:rsidRDefault="008B326D" w:rsidP="00812024">
            <w:pPr>
              <w:pStyle w:val="0Maintext"/>
              <w:rPr>
                <w:sz w:val="22"/>
                <w:szCs w:val="22"/>
                <w:lang w:val="en-US" w:eastAsia="zh-CN"/>
              </w:rPr>
            </w:pPr>
            <w:r w:rsidRPr="001C3889">
              <w:rPr>
                <w:sz w:val="22"/>
                <w:szCs w:val="22"/>
                <w:highlight w:val="green"/>
                <w:lang w:val="en-US" w:eastAsia="zh-CN"/>
              </w:rPr>
              <w:t>Agreement</w:t>
            </w:r>
          </w:p>
          <w:p w14:paraId="180A6F45" w14:textId="77777777" w:rsidR="008B326D" w:rsidRPr="001C3889" w:rsidRDefault="008B326D" w:rsidP="00812024">
            <w:pPr>
              <w:pStyle w:val="ListParagraph"/>
              <w:ind w:firstLine="440"/>
              <w:rPr>
                <w:sz w:val="22"/>
                <w:szCs w:val="22"/>
                <w:lang w:eastAsia="ja-JP"/>
              </w:rPr>
            </w:pPr>
            <w:r w:rsidRPr="001C3889">
              <w:rPr>
                <w:sz w:val="22"/>
                <w:szCs w:val="22"/>
                <w:lang w:eastAsia="ja-JP"/>
              </w:rPr>
              <w:t xml:space="preserve">Study the </w:t>
            </w:r>
            <w:r w:rsidRPr="001C3889">
              <w:rPr>
                <w:sz w:val="22"/>
                <w:szCs w:val="22"/>
                <w:lang w:eastAsia="zh-CN"/>
              </w:rPr>
              <w:t xml:space="preserve">following </w:t>
            </w:r>
            <w:r w:rsidRPr="001C3889">
              <w:rPr>
                <w:sz w:val="22"/>
                <w:szCs w:val="22"/>
                <w:lang w:eastAsia="ja-JP"/>
              </w:rPr>
              <w:t>schemes for proximity determination:</w:t>
            </w:r>
          </w:p>
          <w:p w14:paraId="635B6B1A"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lang w:eastAsia="ja-JP"/>
              </w:rPr>
            </w:pPr>
            <w:r w:rsidRPr="001C3889">
              <w:rPr>
                <w:color w:val="000000"/>
                <w:sz w:val="22"/>
                <w:szCs w:val="22"/>
              </w:rPr>
              <w:t>Option 1: If reader receives D2R transmission from the device in response to R2D transmission, then device is determined as near</w:t>
            </w:r>
          </w:p>
          <w:p w14:paraId="4528B7C3" w14:textId="77777777" w:rsidR="008B326D" w:rsidRPr="001C3889" w:rsidRDefault="008B326D" w:rsidP="00812024">
            <w:pPr>
              <w:pStyle w:val="ListParagraph"/>
              <w:numPr>
                <w:ilvl w:val="2"/>
                <w:numId w:val="23"/>
              </w:numPr>
              <w:autoSpaceDE w:val="0"/>
              <w:autoSpaceDN w:val="0"/>
              <w:adjustRightInd w:val="0"/>
              <w:snapToGrid w:val="0"/>
              <w:spacing w:after="120"/>
              <w:ind w:firstLineChars="0"/>
              <w:contextualSpacing/>
              <w:jc w:val="both"/>
              <w:rPr>
                <w:sz w:val="22"/>
                <w:szCs w:val="22"/>
                <w:lang w:eastAsia="ja-JP"/>
              </w:rPr>
            </w:pPr>
            <w:r w:rsidRPr="001C3889">
              <w:rPr>
                <w:color w:val="000000"/>
                <w:sz w:val="22"/>
                <w:szCs w:val="22"/>
              </w:rPr>
              <w:t>FFS: Details on reception criteria (e.g. either successful or not) at reader and device</w:t>
            </w:r>
          </w:p>
          <w:p w14:paraId="461E7C38"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lang w:eastAsia="ja-JP"/>
              </w:rPr>
            </w:pPr>
            <w:r w:rsidRPr="001C3889">
              <w:rPr>
                <w:sz w:val="22"/>
                <w:szCs w:val="22"/>
              </w:rPr>
              <w:t>Option 2: Device is determined to be near the reader based on measurements at the reader side</w:t>
            </w:r>
          </w:p>
          <w:p w14:paraId="1A905C05" w14:textId="77777777" w:rsidR="008B326D" w:rsidRPr="001C3889" w:rsidRDefault="008B326D" w:rsidP="00812024">
            <w:pPr>
              <w:pStyle w:val="ListParagraph"/>
              <w:numPr>
                <w:ilvl w:val="2"/>
                <w:numId w:val="21"/>
              </w:numPr>
              <w:autoSpaceDE w:val="0"/>
              <w:autoSpaceDN w:val="0"/>
              <w:adjustRightInd w:val="0"/>
              <w:snapToGrid w:val="0"/>
              <w:spacing w:after="120"/>
              <w:ind w:left="1710" w:firstLineChars="0"/>
              <w:contextualSpacing/>
              <w:jc w:val="both"/>
              <w:rPr>
                <w:sz w:val="22"/>
                <w:szCs w:val="22"/>
              </w:rPr>
            </w:pPr>
            <w:r w:rsidRPr="001C3889">
              <w:rPr>
                <w:color w:val="000000"/>
                <w:sz w:val="22"/>
                <w:szCs w:val="22"/>
                <w:lang w:eastAsia="zh-CN"/>
              </w:rPr>
              <w:t>FFS: Details on measurement methods</w:t>
            </w:r>
          </w:p>
          <w:p w14:paraId="2F26DFF8"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1C3889">
              <w:rPr>
                <w:color w:val="000000"/>
                <w:sz w:val="22"/>
                <w:szCs w:val="22"/>
              </w:rPr>
              <w:t xml:space="preserve">FFS: Whether/how transmit power of R2D and/or D2R is considered for proximity determination </w:t>
            </w:r>
          </w:p>
          <w:p w14:paraId="016AF0C2" w14:textId="77777777" w:rsidR="008B326D" w:rsidRPr="008A43AD" w:rsidRDefault="008B326D" w:rsidP="00812024">
            <w:pPr>
              <w:pStyle w:val="0Maintext"/>
              <w:rPr>
                <w:sz w:val="22"/>
                <w:szCs w:val="22"/>
                <w:lang w:val="en-US" w:eastAsia="zh-CN"/>
              </w:rPr>
            </w:pPr>
            <w:r w:rsidRPr="008A43AD">
              <w:rPr>
                <w:sz w:val="22"/>
                <w:szCs w:val="22"/>
                <w:highlight w:val="green"/>
                <w:lang w:val="en-US" w:eastAsia="zh-CN"/>
              </w:rPr>
              <w:t>Agreement</w:t>
            </w:r>
          </w:p>
          <w:p w14:paraId="7EA2F6C6" w14:textId="77777777" w:rsidR="008B326D" w:rsidRPr="001C3889" w:rsidRDefault="008B326D" w:rsidP="00812024">
            <w:pPr>
              <w:pStyle w:val="ListParagraph"/>
              <w:ind w:firstLine="440"/>
              <w:rPr>
                <w:color w:val="000000"/>
                <w:sz w:val="22"/>
                <w:szCs w:val="22"/>
              </w:rPr>
            </w:pPr>
            <w:r w:rsidRPr="001C3889">
              <w:rPr>
                <w:color w:val="000000"/>
                <w:sz w:val="22"/>
                <w:szCs w:val="22"/>
              </w:rPr>
              <w:t>For the start-indicator part of the R2D time acquisition signal, study the two options below:</w:t>
            </w:r>
          </w:p>
          <w:p w14:paraId="4CE201E4" w14:textId="77777777" w:rsidR="008B326D" w:rsidRPr="001C3889" w:rsidRDefault="008B326D" w:rsidP="00812024">
            <w:pPr>
              <w:pStyle w:val="ListParagraph"/>
              <w:numPr>
                <w:ilvl w:val="1"/>
                <w:numId w:val="21"/>
              </w:numPr>
              <w:autoSpaceDE w:val="0"/>
              <w:autoSpaceDN w:val="0"/>
              <w:adjustRightInd w:val="0"/>
              <w:snapToGrid w:val="0"/>
              <w:spacing w:after="120"/>
              <w:ind w:left="810" w:firstLineChars="0"/>
              <w:contextualSpacing/>
              <w:jc w:val="both"/>
              <w:rPr>
                <w:color w:val="000000"/>
                <w:sz w:val="22"/>
                <w:szCs w:val="22"/>
              </w:rPr>
            </w:pPr>
            <w:r w:rsidRPr="001C3889">
              <w:rPr>
                <w:color w:val="000000"/>
                <w:sz w:val="22"/>
                <w:szCs w:val="22"/>
              </w:rPr>
              <w:t xml:space="preserve">Option 1: ON/OFF pattern i.e. high/low voltage transmission </w:t>
            </w:r>
          </w:p>
          <w:p w14:paraId="156F65DE" w14:textId="77777777" w:rsidR="008B326D" w:rsidRPr="001C3889" w:rsidRDefault="008B326D" w:rsidP="00812024">
            <w:pPr>
              <w:pStyle w:val="ListParagraph"/>
              <w:numPr>
                <w:ilvl w:val="1"/>
                <w:numId w:val="21"/>
              </w:numPr>
              <w:autoSpaceDE w:val="0"/>
              <w:autoSpaceDN w:val="0"/>
              <w:adjustRightInd w:val="0"/>
              <w:snapToGrid w:val="0"/>
              <w:spacing w:after="120"/>
              <w:ind w:left="810" w:firstLineChars="0"/>
              <w:contextualSpacing/>
              <w:jc w:val="both"/>
              <w:rPr>
                <w:color w:val="000000"/>
                <w:sz w:val="22"/>
                <w:szCs w:val="22"/>
              </w:rPr>
            </w:pPr>
            <w:r w:rsidRPr="001C3889">
              <w:rPr>
                <w:color w:val="000000"/>
                <w:sz w:val="22"/>
                <w:szCs w:val="22"/>
              </w:rPr>
              <w:t xml:space="preserve">Option 2: OFF pattern, i.e. low voltage transmission </w:t>
            </w:r>
          </w:p>
          <w:p w14:paraId="6DA3A78C"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3A5FA503" w14:textId="77777777" w:rsidR="008B326D" w:rsidRPr="001C3889" w:rsidRDefault="008B326D" w:rsidP="00812024">
            <w:pPr>
              <w:pStyle w:val="ListParagraph"/>
              <w:ind w:firstLine="440"/>
              <w:rPr>
                <w:color w:val="000000"/>
                <w:sz w:val="22"/>
                <w:szCs w:val="22"/>
              </w:rPr>
            </w:pPr>
            <w:r w:rsidRPr="001C3889">
              <w:rPr>
                <w:color w:val="000000"/>
                <w:sz w:val="22"/>
                <w:szCs w:val="22"/>
              </w:rPr>
              <w:t>For R2D, the clock-acquisition part of the R2D time acquisition signal is used to determine the OOK chip duration</w:t>
            </w:r>
          </w:p>
          <w:p w14:paraId="024A4760" w14:textId="77777777" w:rsidR="008B326D" w:rsidRPr="001C3889" w:rsidRDefault="008B326D" w:rsidP="00812024">
            <w:pPr>
              <w:rPr>
                <w:sz w:val="22"/>
                <w:szCs w:val="22"/>
                <w:lang w:val="en-US"/>
              </w:rPr>
            </w:pPr>
            <w:r w:rsidRPr="001C3889">
              <w:rPr>
                <w:iCs/>
                <w:color w:val="000000"/>
                <w:sz w:val="22"/>
                <w:szCs w:val="22"/>
                <w:lang w:val="en-US"/>
              </w:rPr>
              <w:t>FFS: Pattern design to support determination of chip duration</w:t>
            </w:r>
          </w:p>
          <w:p w14:paraId="76A0D4D6" w14:textId="77777777" w:rsidR="008B326D" w:rsidRPr="00A734AF" w:rsidRDefault="008B326D" w:rsidP="00812024">
            <w:pPr>
              <w:widowControl w:val="0"/>
              <w:rPr>
                <w:rFonts w:eastAsia="MS Mincho" w:cs="Times"/>
                <w:sz w:val="20"/>
                <w:szCs w:val="20"/>
                <w:lang w:val="en-US"/>
              </w:rPr>
            </w:pPr>
          </w:p>
        </w:tc>
      </w:tr>
    </w:tbl>
    <w:p w14:paraId="031F6B4B" w14:textId="77777777" w:rsidR="008B326D" w:rsidRDefault="008B326D" w:rsidP="00A734AF">
      <w:pPr>
        <w:spacing w:afterLines="50" w:after="156"/>
        <w:jc w:val="both"/>
        <w:rPr>
          <w:sz w:val="22"/>
          <w:szCs w:val="22"/>
          <w:lang w:eastAsia="ja-JP"/>
        </w:rPr>
      </w:pPr>
    </w:p>
    <w:p w14:paraId="01B63186" w14:textId="77777777" w:rsidR="008B326D" w:rsidRPr="00A734AF" w:rsidRDefault="008B326D" w:rsidP="008B326D">
      <w:pPr>
        <w:spacing w:afterLines="50" w:after="156"/>
        <w:jc w:val="both"/>
        <w:rPr>
          <w:sz w:val="22"/>
          <w:szCs w:val="22"/>
          <w:lang w:eastAsia="ja-JP"/>
        </w:rPr>
      </w:pPr>
      <w:r w:rsidRPr="00A734AF">
        <w:rPr>
          <w:sz w:val="22"/>
          <w:szCs w:val="22"/>
          <w:lang w:eastAsia="ja-JP"/>
        </w:rPr>
        <w:t>RAN1#116</w:t>
      </w:r>
      <w:r>
        <w:rPr>
          <w:sz w:val="22"/>
          <w:szCs w:val="22"/>
          <w:lang w:eastAsia="ja-JP"/>
        </w:rPr>
        <w:t>-bis</w:t>
      </w:r>
    </w:p>
    <w:tbl>
      <w:tblPr>
        <w:tblStyle w:val="TableGrid10"/>
        <w:tblW w:w="10060" w:type="dxa"/>
        <w:tblLook w:val="04A0" w:firstRow="1" w:lastRow="0" w:firstColumn="1" w:lastColumn="0" w:noHBand="0" w:noVBand="1"/>
      </w:tblPr>
      <w:tblGrid>
        <w:gridCol w:w="10816"/>
      </w:tblGrid>
      <w:tr w:rsidR="008B326D" w:rsidRPr="00A734AF" w14:paraId="241CD063" w14:textId="77777777" w:rsidTr="00812024">
        <w:tc>
          <w:tcPr>
            <w:tcW w:w="10060" w:type="dxa"/>
          </w:tcPr>
          <w:p w14:paraId="4596A078" w14:textId="77777777" w:rsidR="008B326D" w:rsidRPr="00961986" w:rsidRDefault="008B326D" w:rsidP="00812024">
            <w:pPr>
              <w:rPr>
                <w:rFonts w:eastAsia="SimSun"/>
                <w:iCs/>
                <w:sz w:val="22"/>
                <w:szCs w:val="22"/>
                <w:lang w:val="en-US" w:eastAsia="x-none"/>
              </w:rPr>
            </w:pPr>
            <w:r w:rsidRPr="00961986">
              <w:rPr>
                <w:iCs/>
                <w:sz w:val="22"/>
                <w:szCs w:val="22"/>
                <w:highlight w:val="green"/>
                <w:lang w:val="en-US" w:eastAsia="x-none"/>
              </w:rPr>
              <w:t>Agreement</w:t>
            </w:r>
          </w:p>
          <w:p w14:paraId="3E96FDAD" w14:textId="77777777" w:rsidR="008B326D" w:rsidRPr="001C3889" w:rsidRDefault="008B326D" w:rsidP="00812024">
            <w:pPr>
              <w:pStyle w:val="ListParagraph"/>
              <w:ind w:firstLine="440"/>
              <w:rPr>
                <w:sz w:val="22"/>
                <w:szCs w:val="22"/>
              </w:rPr>
            </w:pPr>
            <w:r w:rsidRPr="001C3889">
              <w:rPr>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18EBDC6"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Start-indicator part provides the start of the R2D </w:t>
            </w:r>
            <w:proofErr w:type="gramStart"/>
            <w:r w:rsidRPr="001C3889">
              <w:rPr>
                <w:sz w:val="22"/>
                <w:szCs w:val="22"/>
                <w:lang w:val="en-US"/>
              </w:rPr>
              <w:t>transmission</w:t>
            </w:r>
            <w:proofErr w:type="gramEnd"/>
          </w:p>
          <w:p w14:paraId="1C132C4C"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lastRenderedPageBreak/>
              <w:t>FFS: Details of start-indicator part</w:t>
            </w:r>
          </w:p>
          <w:p w14:paraId="26973182"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Clock-acquisition part provides at least the chip synchronization of the subsequent physical channel </w:t>
            </w:r>
            <w:proofErr w:type="gramStart"/>
            <w:r w:rsidRPr="001C3889">
              <w:rPr>
                <w:sz w:val="22"/>
                <w:szCs w:val="22"/>
                <w:lang w:val="en-US"/>
              </w:rPr>
              <w:t>transmission</w:t>
            </w:r>
            <w:proofErr w:type="gramEnd"/>
          </w:p>
          <w:p w14:paraId="11531029"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 xml:space="preserve">FFS: Details of clock-acquisition part, e.g. structure, encoding, length, etc. </w:t>
            </w:r>
          </w:p>
          <w:p w14:paraId="3A9FB6C2"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 xml:space="preserve">FFS: Methods to determine chip duration of the subsequent physical channel transmission </w:t>
            </w:r>
          </w:p>
          <w:p w14:paraId="1C32FD5B" w14:textId="77777777" w:rsidR="008B326D" w:rsidRPr="001C3889" w:rsidRDefault="008B326D" w:rsidP="00812024">
            <w:pPr>
              <w:widowControl w:val="0"/>
              <w:numPr>
                <w:ilvl w:val="1"/>
                <w:numId w:val="38"/>
              </w:numPr>
              <w:autoSpaceDE w:val="0"/>
              <w:autoSpaceDN w:val="0"/>
              <w:adjustRightInd w:val="0"/>
              <w:jc w:val="both"/>
              <w:rPr>
                <w:sz w:val="22"/>
                <w:szCs w:val="22"/>
              </w:rPr>
            </w:pPr>
            <w:r w:rsidRPr="001C3889">
              <w:rPr>
                <w:sz w:val="22"/>
                <w:szCs w:val="22"/>
              </w:rPr>
              <w:t>FFS: Other functionalities</w:t>
            </w:r>
          </w:p>
          <w:p w14:paraId="6B2E4D78"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Note: the preamble is considered not to be part of a physical channel</w:t>
            </w:r>
          </w:p>
          <w:p w14:paraId="6A5EE462"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FFS: other part(s) of the </w:t>
            </w:r>
            <w:proofErr w:type="gramStart"/>
            <w:r w:rsidRPr="001C3889">
              <w:rPr>
                <w:sz w:val="22"/>
                <w:szCs w:val="22"/>
                <w:lang w:val="en-US"/>
              </w:rPr>
              <w:t>preamble, if</w:t>
            </w:r>
            <w:proofErr w:type="gramEnd"/>
            <w:r w:rsidRPr="001C3889">
              <w:rPr>
                <w:sz w:val="22"/>
                <w:szCs w:val="22"/>
                <w:lang w:val="en-US"/>
              </w:rPr>
              <w:t xml:space="preserve"> any </w:t>
            </w:r>
          </w:p>
          <w:p w14:paraId="556C841A"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FFS: whether the above clock acquisition is sufficient for all devices</w:t>
            </w:r>
          </w:p>
          <w:p w14:paraId="3F14C6FE"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FFS: how to make the preamble compact</w:t>
            </w:r>
          </w:p>
          <w:p w14:paraId="1B22C72E" w14:textId="77777777" w:rsidR="008B326D" w:rsidRPr="00961986" w:rsidRDefault="008B326D" w:rsidP="00812024">
            <w:pPr>
              <w:rPr>
                <w:iCs/>
                <w:sz w:val="22"/>
                <w:szCs w:val="22"/>
                <w:lang w:val="en-US" w:eastAsia="x-none"/>
              </w:rPr>
            </w:pPr>
            <w:r w:rsidRPr="00961986">
              <w:rPr>
                <w:iCs/>
                <w:sz w:val="22"/>
                <w:szCs w:val="22"/>
                <w:highlight w:val="green"/>
                <w:lang w:val="en-US" w:eastAsia="x-none"/>
              </w:rPr>
              <w:t>Agreement</w:t>
            </w:r>
          </w:p>
          <w:p w14:paraId="203FFF70" w14:textId="77777777" w:rsidR="008B326D" w:rsidRPr="001C3889" w:rsidRDefault="008B326D" w:rsidP="00812024">
            <w:pPr>
              <w:pStyle w:val="ListParagraph"/>
              <w:ind w:firstLine="440"/>
              <w:rPr>
                <w:sz w:val="22"/>
                <w:szCs w:val="22"/>
              </w:rPr>
            </w:pPr>
            <w:r w:rsidRPr="001C3889">
              <w:rPr>
                <w:sz w:val="22"/>
                <w:szCs w:val="22"/>
              </w:rPr>
              <w:t>For D2R, a preamble preceding each PDRCH transmission is studied as the baseline at least for the D2R timing acquisition signal:</w:t>
            </w:r>
          </w:p>
          <w:p w14:paraId="5237295A"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Preamble is not part of </w:t>
            </w:r>
            <w:proofErr w:type="gramStart"/>
            <w:r w:rsidRPr="001C3889">
              <w:rPr>
                <w:sz w:val="22"/>
                <w:szCs w:val="22"/>
                <w:lang w:val="en-US"/>
              </w:rPr>
              <w:t>PDRCH</w:t>
            </w:r>
            <w:proofErr w:type="gramEnd"/>
          </w:p>
          <w:p w14:paraId="293A4E58"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FFS: Other functionalities of the preamble</w:t>
            </w:r>
          </w:p>
          <w:p w14:paraId="3CDC47FB" w14:textId="77777777" w:rsidR="008B326D" w:rsidRPr="001C3889" w:rsidRDefault="008B326D" w:rsidP="00812024">
            <w:pPr>
              <w:rPr>
                <w:iCs/>
                <w:sz w:val="22"/>
                <w:szCs w:val="22"/>
                <w:lang w:val="en-US" w:eastAsia="x-none"/>
              </w:rPr>
            </w:pPr>
          </w:p>
          <w:p w14:paraId="69C242FF" w14:textId="77777777" w:rsidR="008B326D" w:rsidRPr="00961986" w:rsidRDefault="008B326D" w:rsidP="00812024">
            <w:pPr>
              <w:rPr>
                <w:iCs/>
                <w:sz w:val="22"/>
                <w:szCs w:val="22"/>
                <w:lang w:val="en-US" w:eastAsia="x-none"/>
              </w:rPr>
            </w:pPr>
            <w:r w:rsidRPr="00961986">
              <w:rPr>
                <w:iCs/>
                <w:sz w:val="22"/>
                <w:szCs w:val="22"/>
                <w:highlight w:val="green"/>
                <w:lang w:val="en-US" w:eastAsia="x-none"/>
              </w:rPr>
              <w:t>Agreement</w:t>
            </w:r>
          </w:p>
          <w:p w14:paraId="5C91102B" w14:textId="77777777" w:rsidR="008B326D" w:rsidRPr="001C3889" w:rsidRDefault="008B326D" w:rsidP="00812024">
            <w:pPr>
              <w:pStyle w:val="ListParagraph"/>
              <w:ind w:firstLine="440"/>
              <w:rPr>
                <w:sz w:val="22"/>
                <w:szCs w:val="22"/>
              </w:rPr>
            </w:pPr>
            <w:r w:rsidRPr="001C3889">
              <w:rPr>
                <w:sz w:val="22"/>
                <w:szCs w:val="22"/>
              </w:rPr>
              <w:t>For PRDCH generation at the reader, at least following blocks are studied as the baseline:</w:t>
            </w:r>
          </w:p>
          <w:p w14:paraId="4426322A"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CRC bits are appended if there is non-zero length </w:t>
            </w:r>
            <w:proofErr w:type="gramStart"/>
            <w:r w:rsidRPr="001C3889">
              <w:rPr>
                <w:sz w:val="22"/>
                <w:szCs w:val="22"/>
                <w:lang w:val="en-US"/>
              </w:rPr>
              <w:t>CRC</w:t>
            </w:r>
            <w:proofErr w:type="gramEnd"/>
          </w:p>
          <w:p w14:paraId="085F485B"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Note: CRC details discussed in agenda item 9.4.2.1</w:t>
            </w:r>
          </w:p>
          <w:p w14:paraId="4A678F65" w14:textId="77777777" w:rsidR="008B326D" w:rsidRPr="001C3889" w:rsidRDefault="008B326D" w:rsidP="00812024">
            <w:pPr>
              <w:widowControl w:val="0"/>
              <w:numPr>
                <w:ilvl w:val="0"/>
                <w:numId w:val="38"/>
              </w:numPr>
              <w:autoSpaceDE w:val="0"/>
              <w:autoSpaceDN w:val="0"/>
              <w:adjustRightInd w:val="0"/>
              <w:jc w:val="both"/>
              <w:rPr>
                <w:sz w:val="22"/>
                <w:szCs w:val="22"/>
              </w:rPr>
            </w:pPr>
            <w:r w:rsidRPr="001C3889">
              <w:rPr>
                <w:sz w:val="22"/>
                <w:szCs w:val="22"/>
              </w:rPr>
              <w:t xml:space="preserve">Line coding block </w:t>
            </w:r>
          </w:p>
          <w:p w14:paraId="01F4E259"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OOK-1/OOK-4 modulation with OFDM waveform generation, including resource </w:t>
            </w:r>
            <w:proofErr w:type="gramStart"/>
            <w:r w:rsidRPr="001C3889">
              <w:rPr>
                <w:sz w:val="22"/>
                <w:szCs w:val="22"/>
                <w:lang w:val="en-US"/>
              </w:rPr>
              <w:t>mapping</w:t>
            </w:r>
            <w:proofErr w:type="gramEnd"/>
            <w:r w:rsidRPr="001C3889">
              <w:rPr>
                <w:sz w:val="22"/>
                <w:szCs w:val="22"/>
                <w:lang w:val="en-US"/>
              </w:rPr>
              <w:t xml:space="preserve"> </w:t>
            </w:r>
          </w:p>
          <w:p w14:paraId="2A9C1CD7" w14:textId="77777777" w:rsidR="008B326D" w:rsidRPr="001C3889" w:rsidRDefault="008B326D" w:rsidP="00812024">
            <w:pPr>
              <w:widowControl w:val="0"/>
              <w:numPr>
                <w:ilvl w:val="1"/>
                <w:numId w:val="38"/>
              </w:numPr>
              <w:autoSpaceDE w:val="0"/>
              <w:autoSpaceDN w:val="0"/>
              <w:adjustRightInd w:val="0"/>
              <w:jc w:val="both"/>
              <w:rPr>
                <w:sz w:val="22"/>
                <w:szCs w:val="22"/>
              </w:rPr>
            </w:pPr>
            <w:r w:rsidRPr="001C3889">
              <w:rPr>
                <w:sz w:val="22"/>
                <w:szCs w:val="22"/>
              </w:rPr>
              <w:t>FFS details</w:t>
            </w:r>
          </w:p>
          <w:p w14:paraId="420B39E7"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Note: Other blocks could be added if agreed</w:t>
            </w:r>
          </w:p>
          <w:p w14:paraId="43B91C93" w14:textId="77777777" w:rsidR="008B326D" w:rsidRPr="001C3889" w:rsidRDefault="008B326D" w:rsidP="00812024">
            <w:pPr>
              <w:pStyle w:val="ListParagraph"/>
              <w:ind w:left="800" w:firstLine="440"/>
              <w:rPr>
                <w:noProof/>
                <w:sz w:val="22"/>
                <w:szCs w:val="22"/>
              </w:rPr>
            </w:pPr>
          </w:p>
          <w:p w14:paraId="2F89FC16" w14:textId="77777777" w:rsidR="008B326D" w:rsidRPr="001C3889" w:rsidRDefault="008B326D" w:rsidP="00812024">
            <w:pPr>
              <w:pStyle w:val="ListParagraph"/>
              <w:ind w:left="800" w:firstLine="440"/>
              <w:rPr>
                <w:sz w:val="22"/>
                <w:szCs w:val="22"/>
              </w:rPr>
            </w:pPr>
            <w:r w:rsidRPr="001C3889">
              <w:rPr>
                <w:noProof/>
                <w:sz w:val="22"/>
                <w:szCs w:val="22"/>
                <w:lang w:eastAsia="zh-CN"/>
              </w:rPr>
              <w:drawing>
                <wp:inline distT="0" distB="0" distL="0" distR="0" wp14:anchorId="00732A61" wp14:editId="5D2D787E">
                  <wp:extent cx="5943600" cy="371475"/>
                  <wp:effectExtent l="0" t="0" r="0" b="9525"/>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71475"/>
                          </a:xfrm>
                          <a:prstGeom prst="rect">
                            <a:avLst/>
                          </a:prstGeom>
                          <a:noFill/>
                          <a:ln>
                            <a:noFill/>
                          </a:ln>
                        </pic:spPr>
                      </pic:pic>
                    </a:graphicData>
                  </a:graphic>
                </wp:inline>
              </w:drawing>
            </w:r>
            <w:r w:rsidRPr="001C3889">
              <w:rPr>
                <w:sz w:val="22"/>
                <w:szCs w:val="22"/>
              </w:rPr>
              <w:t xml:space="preserve"> </w:t>
            </w:r>
          </w:p>
          <w:p w14:paraId="5B9892CF" w14:textId="77777777" w:rsidR="008B326D" w:rsidRPr="001C3889" w:rsidRDefault="008B326D" w:rsidP="00812024">
            <w:pPr>
              <w:pStyle w:val="ListParagraph"/>
              <w:ind w:left="800" w:firstLine="440"/>
              <w:jc w:val="center"/>
              <w:rPr>
                <w:b/>
                <w:bCs/>
                <w:sz w:val="22"/>
                <w:szCs w:val="22"/>
              </w:rPr>
            </w:pPr>
            <w:r w:rsidRPr="001C3889">
              <w:rPr>
                <w:sz w:val="22"/>
                <w:szCs w:val="22"/>
              </w:rPr>
              <w:t>PRDCH generation</w:t>
            </w:r>
          </w:p>
          <w:p w14:paraId="0744FF98" w14:textId="77777777" w:rsidR="008B326D" w:rsidRPr="00961986" w:rsidRDefault="008B326D" w:rsidP="00812024">
            <w:pPr>
              <w:rPr>
                <w:iCs/>
                <w:sz w:val="22"/>
                <w:szCs w:val="22"/>
                <w:lang w:val="en-US" w:eastAsia="x-none"/>
              </w:rPr>
            </w:pPr>
            <w:r w:rsidRPr="00961986">
              <w:rPr>
                <w:iCs/>
                <w:sz w:val="22"/>
                <w:szCs w:val="22"/>
                <w:highlight w:val="green"/>
                <w:lang w:val="en-US" w:eastAsia="x-none"/>
              </w:rPr>
              <w:t>Agreement</w:t>
            </w:r>
          </w:p>
          <w:p w14:paraId="7D0E2F60" w14:textId="77777777" w:rsidR="008B326D" w:rsidRPr="001C3889" w:rsidRDefault="008B326D" w:rsidP="00812024">
            <w:pPr>
              <w:pStyle w:val="ListParagraph"/>
              <w:ind w:firstLine="440"/>
              <w:rPr>
                <w:sz w:val="22"/>
                <w:szCs w:val="22"/>
              </w:rPr>
            </w:pPr>
            <w:r w:rsidRPr="001C3889">
              <w:rPr>
                <w:sz w:val="22"/>
                <w:szCs w:val="22"/>
              </w:rPr>
              <w:t>For PDRCH generation at the device, at least following blocks are studied as the baseline:</w:t>
            </w:r>
          </w:p>
          <w:p w14:paraId="243C68D1"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CRC bits are appended if there is non-zero length </w:t>
            </w:r>
            <w:proofErr w:type="gramStart"/>
            <w:r w:rsidRPr="001C3889">
              <w:rPr>
                <w:sz w:val="22"/>
                <w:szCs w:val="22"/>
                <w:lang w:val="en-US"/>
              </w:rPr>
              <w:t>CRC</w:t>
            </w:r>
            <w:proofErr w:type="gramEnd"/>
          </w:p>
          <w:p w14:paraId="3C8DE5FB"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Note: CRC details discussed in agenda item 9.4.2.1</w:t>
            </w:r>
          </w:p>
          <w:p w14:paraId="2ABC8FAC" w14:textId="77777777" w:rsidR="008B326D" w:rsidRPr="001C3889" w:rsidRDefault="008B326D" w:rsidP="00812024">
            <w:pPr>
              <w:widowControl w:val="0"/>
              <w:numPr>
                <w:ilvl w:val="0"/>
                <w:numId w:val="38"/>
              </w:numPr>
              <w:autoSpaceDE w:val="0"/>
              <w:autoSpaceDN w:val="0"/>
              <w:adjustRightInd w:val="0"/>
              <w:jc w:val="both"/>
              <w:rPr>
                <w:sz w:val="22"/>
                <w:szCs w:val="22"/>
              </w:rPr>
            </w:pPr>
            <w:r w:rsidRPr="001C3889">
              <w:rPr>
                <w:sz w:val="22"/>
                <w:szCs w:val="22"/>
              </w:rPr>
              <w:t xml:space="preserve">Coding </w:t>
            </w:r>
          </w:p>
          <w:p w14:paraId="1EE089E3"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 xml:space="preserve">Exact coding methods within the coding block, e.g. with/without line coding and/or FEC discussed under agenda </w:t>
            </w:r>
            <w:proofErr w:type="gramStart"/>
            <w:r w:rsidRPr="001C3889">
              <w:rPr>
                <w:sz w:val="22"/>
                <w:szCs w:val="22"/>
                <w:lang w:val="en-US"/>
              </w:rPr>
              <w:t>9.4.2.1</w:t>
            </w:r>
            <w:proofErr w:type="gramEnd"/>
          </w:p>
          <w:p w14:paraId="2716791F"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Note: If no line coding is used, there may be an additional block (e.g. square wave generator) before/after modulation block</w:t>
            </w:r>
          </w:p>
          <w:p w14:paraId="243161D2" w14:textId="77777777" w:rsidR="008B326D" w:rsidRPr="001C3889" w:rsidRDefault="008B326D" w:rsidP="00812024">
            <w:pPr>
              <w:widowControl w:val="0"/>
              <w:numPr>
                <w:ilvl w:val="0"/>
                <w:numId w:val="38"/>
              </w:numPr>
              <w:autoSpaceDE w:val="0"/>
              <w:autoSpaceDN w:val="0"/>
              <w:adjustRightInd w:val="0"/>
              <w:jc w:val="both"/>
              <w:rPr>
                <w:sz w:val="22"/>
                <w:szCs w:val="22"/>
              </w:rPr>
            </w:pPr>
            <w:r w:rsidRPr="001C3889">
              <w:rPr>
                <w:sz w:val="22"/>
                <w:szCs w:val="22"/>
              </w:rPr>
              <w:t>Modulation</w:t>
            </w:r>
          </w:p>
          <w:p w14:paraId="15827AAD"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Note: Other blocks could be added if agreed  </w:t>
            </w:r>
          </w:p>
          <w:p w14:paraId="49A8F9F7" w14:textId="77777777" w:rsidR="008B326D" w:rsidRPr="001C3889" w:rsidRDefault="008B326D" w:rsidP="00812024">
            <w:pPr>
              <w:pStyle w:val="ListParagraph"/>
              <w:ind w:left="800" w:firstLine="440"/>
              <w:rPr>
                <w:sz w:val="22"/>
                <w:szCs w:val="22"/>
              </w:rPr>
            </w:pPr>
          </w:p>
          <w:p w14:paraId="728A5EA1" w14:textId="77777777" w:rsidR="008B326D" w:rsidRPr="001C3889" w:rsidRDefault="008B326D" w:rsidP="00812024">
            <w:pPr>
              <w:pStyle w:val="ListParagraph"/>
              <w:ind w:left="800" w:firstLine="440"/>
              <w:jc w:val="center"/>
              <w:rPr>
                <w:sz w:val="22"/>
                <w:szCs w:val="22"/>
              </w:rPr>
            </w:pPr>
            <w:r w:rsidRPr="001C3889">
              <w:rPr>
                <w:noProof/>
                <w:sz w:val="22"/>
                <w:szCs w:val="22"/>
              </w:rPr>
              <w:t xml:space="preserve"> </w:t>
            </w:r>
            <w:r w:rsidRPr="001C3889">
              <w:rPr>
                <w:noProof/>
                <w:sz w:val="22"/>
                <w:szCs w:val="22"/>
                <w:lang w:eastAsia="zh-CN"/>
              </w:rPr>
              <w:drawing>
                <wp:inline distT="0" distB="0" distL="0" distR="0" wp14:anchorId="34746EE3" wp14:editId="71CEDC18">
                  <wp:extent cx="5133975" cy="40005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3975" cy="400050"/>
                          </a:xfrm>
                          <a:prstGeom prst="rect">
                            <a:avLst/>
                          </a:prstGeom>
                          <a:noFill/>
                          <a:ln>
                            <a:noFill/>
                          </a:ln>
                        </pic:spPr>
                      </pic:pic>
                    </a:graphicData>
                  </a:graphic>
                </wp:inline>
              </w:drawing>
            </w:r>
          </w:p>
          <w:p w14:paraId="415D47E4" w14:textId="77777777" w:rsidR="008B326D" w:rsidRPr="001C3889" w:rsidRDefault="008B326D" w:rsidP="00812024">
            <w:pPr>
              <w:pStyle w:val="ListParagraph"/>
              <w:ind w:left="800" w:firstLine="442"/>
              <w:jc w:val="center"/>
              <w:rPr>
                <w:b/>
                <w:bCs/>
                <w:sz w:val="22"/>
                <w:szCs w:val="22"/>
              </w:rPr>
            </w:pPr>
          </w:p>
          <w:p w14:paraId="329BC3FB" w14:textId="77777777" w:rsidR="008B326D" w:rsidRPr="001C3889" w:rsidRDefault="008B326D" w:rsidP="00812024">
            <w:pPr>
              <w:pStyle w:val="ListParagraph"/>
              <w:ind w:left="800" w:firstLine="440"/>
              <w:jc w:val="center"/>
              <w:rPr>
                <w:bCs/>
                <w:sz w:val="22"/>
                <w:szCs w:val="22"/>
              </w:rPr>
            </w:pPr>
            <w:r w:rsidRPr="001C3889">
              <w:rPr>
                <w:bCs/>
                <w:sz w:val="22"/>
                <w:szCs w:val="22"/>
              </w:rPr>
              <w:t>PDRCH generation</w:t>
            </w:r>
          </w:p>
          <w:p w14:paraId="1CBA38F8"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2F285232" w14:textId="77777777" w:rsidR="008B326D" w:rsidRPr="001C3889" w:rsidRDefault="008B326D" w:rsidP="00812024">
            <w:pPr>
              <w:pStyle w:val="ListParagraph"/>
              <w:ind w:firstLine="440"/>
              <w:rPr>
                <w:sz w:val="22"/>
                <w:szCs w:val="22"/>
              </w:rPr>
            </w:pPr>
            <w:r w:rsidRPr="001C3889">
              <w:rPr>
                <w:sz w:val="22"/>
                <w:szCs w:val="22"/>
              </w:rPr>
              <w:t>Reference signals including at least DMRS, PTRS, CSI-RS/TRS, are not further studied for R2D.</w:t>
            </w:r>
          </w:p>
          <w:p w14:paraId="38E6024F" w14:textId="77777777" w:rsidR="008B326D" w:rsidRPr="001C3889" w:rsidRDefault="008B326D" w:rsidP="00812024">
            <w:pPr>
              <w:rPr>
                <w:iCs/>
                <w:sz w:val="22"/>
                <w:szCs w:val="22"/>
                <w:lang w:val="en-US" w:eastAsia="x-none"/>
              </w:rPr>
            </w:pPr>
          </w:p>
          <w:p w14:paraId="6AF368BD"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170604E9" w14:textId="77777777" w:rsidR="008B326D" w:rsidRPr="001C3889" w:rsidRDefault="008B326D" w:rsidP="00812024">
            <w:pPr>
              <w:pStyle w:val="ListParagraph"/>
              <w:ind w:firstLine="440"/>
              <w:rPr>
                <w:sz w:val="22"/>
                <w:szCs w:val="22"/>
              </w:rPr>
            </w:pPr>
            <w:r w:rsidRPr="001C3889">
              <w:rPr>
                <w:sz w:val="22"/>
                <w:szCs w:val="22"/>
              </w:rPr>
              <w:t>Reference signals including DMRS, PTRS, SRS, are not further studied for D2R</w:t>
            </w:r>
          </w:p>
          <w:p w14:paraId="5CF727FF"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Note: This doesn’t preclude the possibility to study preamble, </w:t>
            </w:r>
            <w:proofErr w:type="spellStart"/>
            <w:r w:rsidRPr="001C3889">
              <w:rPr>
                <w:sz w:val="22"/>
                <w:szCs w:val="22"/>
                <w:lang w:val="en-US"/>
              </w:rPr>
              <w:t>midamble</w:t>
            </w:r>
            <w:proofErr w:type="spellEnd"/>
            <w:r w:rsidRPr="001C3889">
              <w:rPr>
                <w:sz w:val="22"/>
                <w:szCs w:val="22"/>
                <w:lang w:val="en-US"/>
              </w:rPr>
              <w:t xml:space="preserve">, </w:t>
            </w:r>
            <w:proofErr w:type="spellStart"/>
            <w:r w:rsidRPr="001C3889">
              <w:rPr>
                <w:sz w:val="22"/>
                <w:szCs w:val="22"/>
                <w:lang w:val="en-US"/>
              </w:rPr>
              <w:t>postamble</w:t>
            </w:r>
            <w:proofErr w:type="spellEnd"/>
            <w:r w:rsidRPr="001C3889">
              <w:rPr>
                <w:sz w:val="22"/>
                <w:szCs w:val="22"/>
                <w:lang w:val="en-US"/>
              </w:rPr>
              <w:t xml:space="preserve"> for different purposes, e.g. channel/interference estimation and/or proximity determination</w:t>
            </w:r>
          </w:p>
          <w:p w14:paraId="10C65B2C" w14:textId="77777777" w:rsidR="008B326D" w:rsidRPr="001C3889" w:rsidRDefault="008B326D" w:rsidP="00812024">
            <w:pPr>
              <w:rPr>
                <w:iCs/>
                <w:sz w:val="22"/>
                <w:szCs w:val="22"/>
                <w:lang w:val="en-US" w:eastAsia="x-none"/>
              </w:rPr>
            </w:pPr>
          </w:p>
          <w:p w14:paraId="24A4724A"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53C1496A" w14:textId="77777777" w:rsidR="008B326D" w:rsidRPr="001C3889" w:rsidRDefault="008B326D" w:rsidP="00812024">
            <w:pPr>
              <w:pStyle w:val="ListParagraph"/>
              <w:ind w:firstLine="440"/>
              <w:rPr>
                <w:sz w:val="22"/>
                <w:szCs w:val="22"/>
              </w:rPr>
            </w:pPr>
            <w:r w:rsidRPr="001C3889">
              <w:rPr>
                <w:sz w:val="22"/>
                <w:szCs w:val="22"/>
              </w:rPr>
              <w:lastRenderedPageBreak/>
              <w:t xml:space="preserve">Proximity determination based on device side measurements is not considered. </w:t>
            </w:r>
          </w:p>
          <w:p w14:paraId="392A3AC1" w14:textId="77777777" w:rsidR="008B326D" w:rsidRPr="00A734AF" w:rsidRDefault="008B326D" w:rsidP="00812024">
            <w:pPr>
              <w:widowControl w:val="0"/>
              <w:rPr>
                <w:rFonts w:eastAsia="MS Mincho" w:cs="Times"/>
                <w:sz w:val="22"/>
                <w:szCs w:val="22"/>
                <w:lang w:val="en-US"/>
              </w:rPr>
            </w:pPr>
          </w:p>
        </w:tc>
      </w:tr>
    </w:tbl>
    <w:p w14:paraId="0B973091" w14:textId="77777777" w:rsidR="008B326D" w:rsidRDefault="008B326D" w:rsidP="00A734AF">
      <w:pPr>
        <w:spacing w:afterLines="50" w:after="156"/>
        <w:jc w:val="both"/>
        <w:rPr>
          <w:sz w:val="22"/>
          <w:szCs w:val="22"/>
          <w:lang w:eastAsia="ja-JP"/>
        </w:rPr>
      </w:pPr>
    </w:p>
    <w:p w14:paraId="178A59AC" w14:textId="10AE2072" w:rsidR="00A734AF" w:rsidRPr="00A734AF" w:rsidRDefault="00A734AF" w:rsidP="00A734AF">
      <w:pPr>
        <w:spacing w:afterLines="50" w:after="156"/>
        <w:jc w:val="both"/>
        <w:rPr>
          <w:sz w:val="22"/>
          <w:szCs w:val="22"/>
          <w:lang w:eastAsia="ja-JP"/>
        </w:rPr>
      </w:pPr>
      <w:r w:rsidRPr="00A734AF">
        <w:rPr>
          <w:sz w:val="22"/>
          <w:szCs w:val="22"/>
          <w:lang w:eastAsia="ja-JP"/>
        </w:rPr>
        <w:t>RAN1#116</w:t>
      </w:r>
    </w:p>
    <w:tbl>
      <w:tblPr>
        <w:tblStyle w:val="TableGrid10"/>
        <w:tblW w:w="10060" w:type="dxa"/>
        <w:tblLook w:val="04A0" w:firstRow="1" w:lastRow="0" w:firstColumn="1" w:lastColumn="0" w:noHBand="0" w:noVBand="1"/>
      </w:tblPr>
      <w:tblGrid>
        <w:gridCol w:w="10060"/>
      </w:tblGrid>
      <w:tr w:rsidR="00A734AF" w:rsidRPr="00A734AF" w14:paraId="35E1C4F7" w14:textId="77777777">
        <w:tc>
          <w:tcPr>
            <w:tcW w:w="10060" w:type="dxa"/>
          </w:tcPr>
          <w:p w14:paraId="64602056" w14:textId="77777777" w:rsidR="004714B5" w:rsidRPr="004714B5" w:rsidRDefault="004714B5" w:rsidP="004714B5">
            <w:pPr>
              <w:autoSpaceDE w:val="0"/>
              <w:autoSpaceDN w:val="0"/>
              <w:adjustRightInd w:val="0"/>
              <w:snapToGrid w:val="0"/>
              <w:spacing w:after="120"/>
              <w:jc w:val="both"/>
              <w:rPr>
                <w:rFonts w:eastAsia="SimSun"/>
                <w:sz w:val="22"/>
                <w:szCs w:val="22"/>
                <w:lang w:val="en-US" w:eastAsia="x-none"/>
              </w:rPr>
            </w:pPr>
            <w:bookmarkStart w:id="3" w:name="_Hlk162966482"/>
            <w:r w:rsidRPr="004714B5">
              <w:rPr>
                <w:rFonts w:eastAsia="SimSun"/>
                <w:sz w:val="22"/>
                <w:szCs w:val="22"/>
                <w:highlight w:val="green"/>
                <w:lang w:val="en-US" w:eastAsia="x-none"/>
              </w:rPr>
              <w:t>Agreement</w:t>
            </w:r>
          </w:p>
          <w:p w14:paraId="56C57D13" w14:textId="77777777" w:rsidR="004714B5" w:rsidRPr="004714B5" w:rsidRDefault="004714B5" w:rsidP="004714B5">
            <w:pPr>
              <w:autoSpaceDE w:val="0"/>
              <w:autoSpaceDN w:val="0"/>
              <w:adjustRightInd w:val="0"/>
              <w:snapToGrid w:val="0"/>
              <w:spacing w:after="120"/>
              <w:jc w:val="both"/>
              <w:rPr>
                <w:rFonts w:eastAsia="SimSun"/>
                <w:sz w:val="22"/>
                <w:szCs w:val="22"/>
                <w:lang w:val="en-US"/>
              </w:rPr>
            </w:pPr>
            <w:r w:rsidRPr="004714B5">
              <w:rPr>
                <w:rFonts w:eastAsia="SimSun"/>
                <w:sz w:val="22"/>
                <w:szCs w:val="22"/>
                <w:lang w:val="en-US"/>
              </w:rPr>
              <w:t xml:space="preserve">For ambient IoT devices, a </w:t>
            </w:r>
            <w:r w:rsidRPr="004714B5">
              <w:rPr>
                <w:rFonts w:eastAsia="SimSun"/>
                <w:color w:val="000000"/>
                <w:sz w:val="22"/>
                <w:szCs w:val="22"/>
                <w:lang w:val="en-US"/>
              </w:rPr>
              <w:t xml:space="preserve">dedicated physical </w:t>
            </w:r>
            <w:r w:rsidRPr="004714B5">
              <w:rPr>
                <w:rFonts w:eastAsia="SimSun"/>
                <w:sz w:val="22"/>
                <w:szCs w:val="22"/>
                <w:lang w:val="en-US"/>
              </w:rPr>
              <w:t>broadcast channel for R2D, e.g. PBCH-like, is not considered for study.</w:t>
            </w:r>
          </w:p>
          <w:p w14:paraId="77A0C2AC" w14:textId="77777777" w:rsidR="004714B5" w:rsidRPr="004714B5" w:rsidRDefault="004714B5" w:rsidP="004714B5">
            <w:pPr>
              <w:autoSpaceDE w:val="0"/>
              <w:autoSpaceDN w:val="0"/>
              <w:adjustRightInd w:val="0"/>
              <w:snapToGrid w:val="0"/>
              <w:spacing w:after="120"/>
              <w:jc w:val="both"/>
              <w:rPr>
                <w:rFonts w:eastAsia="SimSun"/>
                <w:sz w:val="22"/>
                <w:szCs w:val="22"/>
                <w:lang w:val="en-US" w:eastAsia="x-none"/>
              </w:rPr>
            </w:pPr>
            <w:r w:rsidRPr="004714B5">
              <w:rPr>
                <w:rFonts w:eastAsia="SimSun"/>
                <w:sz w:val="22"/>
                <w:szCs w:val="22"/>
                <w:highlight w:val="green"/>
                <w:lang w:val="en-US" w:eastAsia="x-none"/>
              </w:rPr>
              <w:t>Agreement</w:t>
            </w:r>
          </w:p>
          <w:p w14:paraId="6D593B97" w14:textId="77777777" w:rsidR="004714B5" w:rsidRPr="004714B5" w:rsidRDefault="004714B5" w:rsidP="004714B5">
            <w:pPr>
              <w:autoSpaceDE w:val="0"/>
              <w:autoSpaceDN w:val="0"/>
              <w:adjustRightInd w:val="0"/>
              <w:snapToGrid w:val="0"/>
              <w:spacing w:after="120"/>
              <w:jc w:val="both"/>
              <w:rPr>
                <w:rFonts w:eastAsia="SimSun"/>
                <w:color w:val="FF0000"/>
                <w:sz w:val="22"/>
                <w:szCs w:val="22"/>
                <w:lang w:val="en-US"/>
              </w:rPr>
            </w:pPr>
            <w:r w:rsidRPr="004714B5">
              <w:rPr>
                <w:rFonts w:eastAsia="SimSun"/>
                <w:sz w:val="22"/>
                <w:szCs w:val="22"/>
                <w:lang w:val="en-US"/>
              </w:rPr>
              <w:t>For ambient IoT devices, at least for R2D data transmission, a physical channel (PR2DCH) is studied,</w:t>
            </w:r>
          </w:p>
          <w:p w14:paraId="134FFA7B" w14:textId="77777777" w:rsidR="004714B5" w:rsidRPr="008A43AD" w:rsidRDefault="004714B5" w:rsidP="004714B5">
            <w:pPr>
              <w:numPr>
                <w:ilvl w:val="1"/>
                <w:numId w:val="37"/>
              </w:numPr>
              <w:autoSpaceDE w:val="0"/>
              <w:autoSpaceDN w:val="0"/>
              <w:adjustRightInd w:val="0"/>
              <w:snapToGrid w:val="0"/>
              <w:spacing w:after="120"/>
              <w:contextualSpacing/>
              <w:jc w:val="both"/>
              <w:rPr>
                <w:rFonts w:eastAsia="MS Mincho"/>
                <w:sz w:val="22"/>
                <w:szCs w:val="22"/>
                <w:lang w:val="en-US"/>
              </w:rPr>
            </w:pPr>
            <w:r w:rsidRPr="008A43AD">
              <w:rPr>
                <w:rFonts w:eastAsia="MS Mincho"/>
                <w:sz w:val="22"/>
                <w:szCs w:val="22"/>
                <w:lang w:val="en-US"/>
              </w:rPr>
              <w:t xml:space="preserve">System information (if defined) is transmitted on the </w:t>
            </w:r>
            <w:proofErr w:type="gramStart"/>
            <w:r w:rsidRPr="008A43AD">
              <w:rPr>
                <w:rFonts w:eastAsia="MS Mincho"/>
                <w:sz w:val="22"/>
                <w:szCs w:val="22"/>
                <w:lang w:val="en-US"/>
              </w:rPr>
              <w:t>PR2DCH</w:t>
            </w:r>
            <w:proofErr w:type="gramEnd"/>
          </w:p>
          <w:p w14:paraId="7E490670" w14:textId="77777777" w:rsidR="004714B5" w:rsidRPr="004714B5" w:rsidRDefault="004714B5" w:rsidP="004714B5">
            <w:pPr>
              <w:numPr>
                <w:ilvl w:val="1"/>
                <w:numId w:val="37"/>
              </w:numPr>
              <w:autoSpaceDE w:val="0"/>
              <w:autoSpaceDN w:val="0"/>
              <w:adjustRightInd w:val="0"/>
              <w:snapToGrid w:val="0"/>
              <w:spacing w:after="120"/>
              <w:contextualSpacing/>
              <w:jc w:val="both"/>
              <w:rPr>
                <w:rFonts w:eastAsia="MS Mincho"/>
                <w:sz w:val="22"/>
                <w:szCs w:val="22"/>
                <w:lang w:val="en-US"/>
              </w:rPr>
            </w:pPr>
            <w:r w:rsidRPr="004714B5">
              <w:rPr>
                <w:rFonts w:eastAsia="MS Mincho"/>
                <w:sz w:val="22"/>
                <w:szCs w:val="22"/>
                <w:lang w:val="en-US"/>
              </w:rPr>
              <w:t xml:space="preserve">FFS Whether/how control information is transmitted on the </w:t>
            </w:r>
            <w:proofErr w:type="gramStart"/>
            <w:r w:rsidRPr="004714B5">
              <w:rPr>
                <w:rFonts w:eastAsia="MS Mincho"/>
                <w:sz w:val="22"/>
                <w:szCs w:val="22"/>
                <w:lang w:val="en-US"/>
              </w:rPr>
              <w:t>PR2DCH</w:t>
            </w:r>
            <w:proofErr w:type="gramEnd"/>
          </w:p>
          <w:p w14:paraId="5288FB03" w14:textId="77777777" w:rsidR="004714B5" w:rsidRPr="004714B5" w:rsidRDefault="004714B5" w:rsidP="004714B5">
            <w:pPr>
              <w:numPr>
                <w:ilvl w:val="0"/>
                <w:numId w:val="37"/>
              </w:numPr>
              <w:autoSpaceDE w:val="0"/>
              <w:autoSpaceDN w:val="0"/>
              <w:adjustRightInd w:val="0"/>
              <w:snapToGrid w:val="0"/>
              <w:spacing w:after="120"/>
              <w:contextualSpacing/>
              <w:jc w:val="both"/>
              <w:rPr>
                <w:rFonts w:eastAsia="MS Mincho"/>
                <w:sz w:val="22"/>
                <w:szCs w:val="22"/>
                <w:lang w:val="en-US"/>
              </w:rPr>
            </w:pPr>
            <w:r w:rsidRPr="004714B5">
              <w:rPr>
                <w:rFonts w:eastAsia="MS Mincho"/>
                <w:sz w:val="22"/>
                <w:szCs w:val="22"/>
                <w:lang w:val="en-US"/>
              </w:rPr>
              <w:t>Note: the naming of PR2DCH is used for the sake of the study</w:t>
            </w:r>
          </w:p>
          <w:p w14:paraId="1AE7399F" w14:textId="77777777" w:rsidR="004714B5" w:rsidRPr="008A43AD" w:rsidRDefault="004714B5" w:rsidP="004714B5">
            <w:pPr>
              <w:jc w:val="both"/>
              <w:rPr>
                <w:rFonts w:eastAsia="MS Mincho"/>
                <w:sz w:val="22"/>
                <w:szCs w:val="22"/>
                <w:lang w:val="en-US" w:eastAsia="zh-CN"/>
              </w:rPr>
            </w:pPr>
            <w:r w:rsidRPr="008A43AD">
              <w:rPr>
                <w:rFonts w:eastAsia="MS Mincho"/>
                <w:sz w:val="22"/>
                <w:szCs w:val="22"/>
                <w:highlight w:val="green"/>
                <w:lang w:val="en-US" w:eastAsia="zh-CN"/>
              </w:rPr>
              <w:t>Agreement</w:t>
            </w:r>
          </w:p>
          <w:p w14:paraId="339A3D23" w14:textId="77777777" w:rsidR="004714B5" w:rsidRPr="004714B5" w:rsidRDefault="004714B5" w:rsidP="004714B5">
            <w:pPr>
              <w:autoSpaceDE w:val="0"/>
              <w:autoSpaceDN w:val="0"/>
              <w:adjustRightInd w:val="0"/>
              <w:snapToGrid w:val="0"/>
              <w:spacing w:after="120"/>
              <w:jc w:val="both"/>
              <w:rPr>
                <w:rFonts w:eastAsia="SimSun"/>
                <w:color w:val="FF0000"/>
                <w:sz w:val="22"/>
                <w:szCs w:val="22"/>
                <w:lang w:val="en-US"/>
              </w:rPr>
            </w:pPr>
            <w:r w:rsidRPr="004714B5">
              <w:rPr>
                <w:rFonts w:eastAsia="SimSun"/>
                <w:sz w:val="22"/>
                <w:szCs w:val="22"/>
                <w:lang w:val="en-US"/>
              </w:rPr>
              <w:t>For ambient IoT devices, at least for D2R data transmission, a physical channel (PDRCH) is studied along with the following,</w:t>
            </w:r>
          </w:p>
          <w:p w14:paraId="3F284048" w14:textId="77777777" w:rsidR="004714B5" w:rsidRPr="008A43AD" w:rsidRDefault="004714B5" w:rsidP="004714B5">
            <w:pPr>
              <w:numPr>
                <w:ilvl w:val="0"/>
                <w:numId w:val="37"/>
              </w:numPr>
              <w:autoSpaceDE w:val="0"/>
              <w:autoSpaceDN w:val="0"/>
              <w:adjustRightInd w:val="0"/>
              <w:snapToGrid w:val="0"/>
              <w:spacing w:after="120"/>
              <w:contextualSpacing/>
              <w:jc w:val="both"/>
              <w:rPr>
                <w:rFonts w:eastAsia="MS Mincho"/>
                <w:sz w:val="22"/>
                <w:szCs w:val="22"/>
                <w:lang w:val="en-US"/>
              </w:rPr>
            </w:pPr>
            <w:r w:rsidRPr="008A43AD">
              <w:rPr>
                <w:rFonts w:eastAsia="MS Mincho"/>
                <w:sz w:val="22"/>
                <w:szCs w:val="22"/>
                <w:lang w:val="en-US"/>
              </w:rPr>
              <w:t xml:space="preserve">Response transmitted from device to reader during contention-based access procedure is transmitted on the </w:t>
            </w:r>
            <w:proofErr w:type="gramStart"/>
            <w:r w:rsidRPr="008A43AD">
              <w:rPr>
                <w:rFonts w:eastAsia="MS Mincho"/>
                <w:sz w:val="22"/>
                <w:szCs w:val="22"/>
                <w:lang w:val="en-US"/>
              </w:rPr>
              <w:t>PDRCH</w:t>
            </w:r>
            <w:proofErr w:type="gramEnd"/>
          </w:p>
          <w:p w14:paraId="0636D876" w14:textId="77777777" w:rsidR="004714B5" w:rsidRPr="004714B5" w:rsidRDefault="004714B5" w:rsidP="004714B5">
            <w:pPr>
              <w:numPr>
                <w:ilvl w:val="1"/>
                <w:numId w:val="37"/>
              </w:numPr>
              <w:autoSpaceDE w:val="0"/>
              <w:autoSpaceDN w:val="0"/>
              <w:adjustRightInd w:val="0"/>
              <w:snapToGrid w:val="0"/>
              <w:spacing w:after="120"/>
              <w:contextualSpacing/>
              <w:jc w:val="both"/>
              <w:rPr>
                <w:rFonts w:eastAsia="MS Mincho"/>
                <w:sz w:val="22"/>
                <w:szCs w:val="22"/>
              </w:rPr>
            </w:pPr>
            <w:r w:rsidRPr="004714B5">
              <w:rPr>
                <w:rFonts w:eastAsia="MS Mincho"/>
                <w:sz w:val="22"/>
                <w:szCs w:val="22"/>
              </w:rPr>
              <w:t>FFS: Details of response</w:t>
            </w:r>
          </w:p>
          <w:p w14:paraId="011AD33B" w14:textId="77777777" w:rsidR="004714B5" w:rsidRPr="004714B5" w:rsidRDefault="004714B5" w:rsidP="004714B5">
            <w:pPr>
              <w:numPr>
                <w:ilvl w:val="0"/>
                <w:numId w:val="37"/>
              </w:numPr>
              <w:autoSpaceDE w:val="0"/>
              <w:autoSpaceDN w:val="0"/>
              <w:adjustRightInd w:val="0"/>
              <w:snapToGrid w:val="0"/>
              <w:spacing w:after="120"/>
              <w:contextualSpacing/>
              <w:jc w:val="both"/>
              <w:rPr>
                <w:rFonts w:eastAsia="MS Mincho"/>
                <w:sz w:val="22"/>
                <w:szCs w:val="22"/>
                <w:lang w:val="en-US"/>
              </w:rPr>
            </w:pPr>
            <w:r w:rsidRPr="004714B5">
              <w:rPr>
                <w:rFonts w:eastAsia="MS Mincho"/>
                <w:sz w:val="22"/>
                <w:szCs w:val="22"/>
                <w:lang w:val="en-US"/>
              </w:rPr>
              <w:t xml:space="preserve">FFS Whether/how/what D2R control information (if defined) is transmitted on the </w:t>
            </w:r>
            <w:proofErr w:type="gramStart"/>
            <w:r w:rsidRPr="004714B5">
              <w:rPr>
                <w:rFonts w:eastAsia="MS Mincho"/>
                <w:sz w:val="22"/>
                <w:szCs w:val="22"/>
                <w:lang w:val="en-US"/>
              </w:rPr>
              <w:t>PDRCH</w:t>
            </w:r>
            <w:proofErr w:type="gramEnd"/>
          </w:p>
          <w:p w14:paraId="7D261FEC" w14:textId="77777777" w:rsidR="004714B5" w:rsidRPr="004714B5" w:rsidRDefault="004714B5" w:rsidP="004714B5">
            <w:pPr>
              <w:numPr>
                <w:ilvl w:val="0"/>
                <w:numId w:val="37"/>
              </w:numPr>
              <w:autoSpaceDE w:val="0"/>
              <w:autoSpaceDN w:val="0"/>
              <w:adjustRightInd w:val="0"/>
              <w:snapToGrid w:val="0"/>
              <w:spacing w:after="120"/>
              <w:contextualSpacing/>
              <w:jc w:val="both"/>
              <w:rPr>
                <w:rFonts w:eastAsia="MS Mincho"/>
                <w:sz w:val="22"/>
                <w:szCs w:val="22"/>
                <w:lang w:val="en-US"/>
              </w:rPr>
            </w:pPr>
            <w:r w:rsidRPr="004714B5">
              <w:rPr>
                <w:rFonts w:eastAsia="MS Mincho"/>
                <w:sz w:val="22"/>
                <w:szCs w:val="22"/>
                <w:lang w:val="en-US"/>
              </w:rPr>
              <w:t>Note: the naming of PDRCH is used for the sake of the study</w:t>
            </w:r>
          </w:p>
          <w:p w14:paraId="433DD359" w14:textId="77777777" w:rsidR="00A734AF" w:rsidRPr="00A734AF" w:rsidRDefault="00A734AF" w:rsidP="00A734AF">
            <w:pPr>
              <w:widowControl w:val="0"/>
              <w:rPr>
                <w:rFonts w:eastAsia="MS Mincho" w:cs="Times"/>
                <w:sz w:val="20"/>
                <w:szCs w:val="20"/>
                <w:lang w:val="en-US"/>
              </w:rPr>
            </w:pPr>
          </w:p>
        </w:tc>
      </w:tr>
      <w:bookmarkEnd w:id="3"/>
    </w:tbl>
    <w:p w14:paraId="5D68E72F" w14:textId="77777777" w:rsidR="000635D3" w:rsidRDefault="000635D3">
      <w:pPr>
        <w:rPr>
          <w:color w:val="000000"/>
          <w:sz w:val="22"/>
          <w:szCs w:val="22"/>
          <w:lang w:eastAsia="ja-JP"/>
        </w:rPr>
      </w:pPr>
    </w:p>
    <w:p w14:paraId="41006471" w14:textId="77777777" w:rsidR="004714B5" w:rsidRDefault="004714B5">
      <w:pPr>
        <w:rPr>
          <w:color w:val="000000"/>
          <w:sz w:val="22"/>
          <w:szCs w:val="22"/>
          <w:lang w:eastAsia="ja-JP"/>
        </w:rPr>
      </w:pPr>
    </w:p>
    <w:p w14:paraId="5090DFF7" w14:textId="77777777" w:rsidR="004714B5" w:rsidRDefault="004714B5">
      <w:pPr>
        <w:rPr>
          <w:color w:val="000000"/>
          <w:sz w:val="22"/>
          <w:szCs w:val="22"/>
          <w:lang w:eastAsia="ja-JP"/>
        </w:rPr>
      </w:pPr>
    </w:p>
    <w:p w14:paraId="5B75C440" w14:textId="77777777" w:rsidR="001C3889" w:rsidRDefault="001C3889" w:rsidP="0060405B">
      <w:pPr>
        <w:spacing w:afterLines="50" w:after="156"/>
        <w:jc w:val="both"/>
        <w:rPr>
          <w:sz w:val="22"/>
          <w:szCs w:val="22"/>
          <w:lang w:eastAsia="ja-JP"/>
        </w:rPr>
      </w:pPr>
    </w:p>
    <w:p w14:paraId="294BD1A4" w14:textId="77777777" w:rsidR="0060405B" w:rsidRDefault="0060405B">
      <w:pPr>
        <w:rPr>
          <w:color w:val="000000"/>
          <w:sz w:val="22"/>
          <w:szCs w:val="22"/>
          <w:lang w:eastAsia="ja-JP"/>
        </w:rPr>
      </w:pPr>
    </w:p>
    <w:sectPr w:rsidR="0060405B"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D5742" w14:textId="77777777" w:rsidR="00972C0C" w:rsidRDefault="00972C0C">
      <w:r>
        <w:separator/>
      </w:r>
    </w:p>
  </w:endnote>
  <w:endnote w:type="continuationSeparator" w:id="0">
    <w:p w14:paraId="345BF958" w14:textId="77777777" w:rsidR="00972C0C" w:rsidRDefault="00972C0C">
      <w:r>
        <w:continuationSeparator/>
      </w:r>
    </w:p>
  </w:endnote>
  <w:endnote w:type="continuationNotice" w:id="1">
    <w:p w14:paraId="1942310C" w14:textId="77777777" w:rsidR="00972C0C" w:rsidRDefault="00972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104C" w14:textId="77777777" w:rsidR="00972C0C" w:rsidRDefault="00972C0C">
      <w:r>
        <w:separator/>
      </w:r>
    </w:p>
  </w:footnote>
  <w:footnote w:type="continuationSeparator" w:id="0">
    <w:p w14:paraId="29928A46" w14:textId="77777777" w:rsidR="00972C0C" w:rsidRDefault="00972C0C">
      <w:r>
        <w:continuationSeparator/>
      </w:r>
    </w:p>
  </w:footnote>
  <w:footnote w:type="continuationNotice" w:id="1">
    <w:p w14:paraId="31F38EAE" w14:textId="77777777" w:rsidR="00972C0C" w:rsidRDefault="00972C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4816"/>
    <w:multiLevelType w:val="hybridMultilevel"/>
    <w:tmpl w:val="526A1C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1704B"/>
    <w:multiLevelType w:val="hybridMultilevel"/>
    <w:tmpl w:val="7D36D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0" w15:restartNumberingAfterBreak="0">
    <w:nsid w:val="4BD20007"/>
    <w:multiLevelType w:val="multilevel"/>
    <w:tmpl w:val="13A04612"/>
    <w:styleLink w:val="StyleBulletedSymbolsymbolLeft025Hanging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D122CE"/>
    <w:multiLevelType w:val="hybridMultilevel"/>
    <w:tmpl w:val="BF2CA9F4"/>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472630"/>
    <w:multiLevelType w:val="multilevel"/>
    <w:tmpl w:val="5D472630"/>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ind w:left="720" w:hanging="720"/>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u w:val="none"/>
        <w:effect w:val="none"/>
        <w:vertAlign w:val="baseline"/>
        <w:lang w:val="en-US" w:eastAsia="zh-CN"/>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9022E43"/>
    <w:multiLevelType w:val="hybridMultilevel"/>
    <w:tmpl w:val="D902AD0E"/>
    <w:lvl w:ilvl="0" w:tplc="D1621802">
      <w:start w:val="3"/>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9D7C97"/>
    <w:multiLevelType w:val="hybridMultilevel"/>
    <w:tmpl w:val="F2A2E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0734BE58"/>
    <w:lvl w:ilvl="0" w:tplc="DC16DDC8">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66EE5"/>
    <w:multiLevelType w:val="hybridMultilevel"/>
    <w:tmpl w:val="1004E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8"/>
  </w:num>
  <w:num w:numId="3" w16cid:durableId="1969503247">
    <w:abstractNumId w:val="16"/>
  </w:num>
  <w:num w:numId="4" w16cid:durableId="1778133416">
    <w:abstractNumId w:val="35"/>
  </w:num>
  <w:num w:numId="5" w16cid:durableId="391659994">
    <w:abstractNumId w:val="27"/>
  </w:num>
  <w:num w:numId="6" w16cid:durableId="1169832283">
    <w:abstractNumId w:val="25"/>
  </w:num>
  <w:num w:numId="7" w16cid:durableId="282737422">
    <w:abstractNumId w:val="1"/>
  </w:num>
  <w:num w:numId="8" w16cid:durableId="993217250">
    <w:abstractNumId w:val="2"/>
  </w:num>
  <w:num w:numId="9" w16cid:durableId="1130127262">
    <w:abstractNumId w:val="24"/>
  </w:num>
  <w:num w:numId="10" w16cid:durableId="2088258364">
    <w:abstractNumId w:val="37"/>
  </w:num>
  <w:num w:numId="11" w16cid:durableId="1017582844">
    <w:abstractNumId w:val="8"/>
  </w:num>
  <w:num w:numId="12" w16cid:durableId="1690912394">
    <w:abstractNumId w:val="14"/>
  </w:num>
  <w:num w:numId="13" w16cid:durableId="761148993">
    <w:abstractNumId w:val="22"/>
  </w:num>
  <w:num w:numId="14" w16cid:durableId="601886331">
    <w:abstractNumId w:val="34"/>
  </w:num>
  <w:num w:numId="15" w16cid:durableId="1007947339">
    <w:abstractNumId w:val="26"/>
  </w:num>
  <w:num w:numId="16" w16cid:durableId="746616503">
    <w:abstractNumId w:val="4"/>
  </w:num>
  <w:num w:numId="17" w16cid:durableId="575750707">
    <w:abstractNumId w:val="29"/>
  </w:num>
  <w:num w:numId="18" w16cid:durableId="62803562">
    <w:abstractNumId w:val="33"/>
  </w:num>
  <w:num w:numId="19" w16cid:durableId="863982068">
    <w:abstractNumId w:val="21"/>
  </w:num>
  <w:num w:numId="20" w16cid:durableId="875893414">
    <w:abstractNumId w:val="12"/>
  </w:num>
  <w:num w:numId="21" w16cid:durableId="579487883">
    <w:abstractNumId w:val="18"/>
  </w:num>
  <w:num w:numId="22" w16cid:durableId="891161202">
    <w:abstractNumId w:val="11"/>
  </w:num>
  <w:num w:numId="23" w16cid:durableId="2140490880">
    <w:abstractNumId w:val="17"/>
  </w:num>
  <w:num w:numId="24" w16cid:durableId="879902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29717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2431307">
    <w:abstractNumId w:val="20"/>
  </w:num>
  <w:num w:numId="27" w16cid:durableId="834880141">
    <w:abstractNumId w:val="13"/>
  </w:num>
  <w:num w:numId="28" w16cid:durableId="1743985297">
    <w:abstractNumId w:val="31"/>
  </w:num>
  <w:num w:numId="29" w16cid:durableId="1834025478">
    <w:abstractNumId w:val="15"/>
  </w:num>
  <w:num w:numId="30" w16cid:durableId="1602226330">
    <w:abstractNumId w:val="9"/>
  </w:num>
  <w:num w:numId="31" w16cid:durableId="939142847">
    <w:abstractNumId w:val="32"/>
  </w:num>
  <w:num w:numId="32" w16cid:durableId="775906755">
    <w:abstractNumId w:val="6"/>
  </w:num>
  <w:num w:numId="33" w16cid:durableId="284849712">
    <w:abstractNumId w:val="18"/>
  </w:num>
  <w:num w:numId="34" w16cid:durableId="6568512">
    <w:abstractNumId w:val="12"/>
  </w:num>
  <w:num w:numId="35" w16cid:durableId="767892454">
    <w:abstractNumId w:val="19"/>
  </w:num>
  <w:num w:numId="36" w16cid:durableId="1179270488">
    <w:abstractNumId w:val="17"/>
  </w:num>
  <w:num w:numId="37" w16cid:durableId="899360436">
    <w:abstractNumId w:val="32"/>
  </w:num>
  <w:num w:numId="38" w16cid:durableId="1937596874">
    <w:abstractNumId w:val="6"/>
  </w:num>
  <w:num w:numId="39" w16cid:durableId="1407652333">
    <w:abstractNumId w:val="19"/>
  </w:num>
  <w:num w:numId="40" w16cid:durableId="2047370253">
    <w:abstractNumId w:val="5"/>
  </w:num>
  <w:num w:numId="41" w16cid:durableId="372462770">
    <w:abstractNumId w:val="36"/>
  </w:num>
  <w:num w:numId="42" w16cid:durableId="1147015133">
    <w:abstractNumId w:val="7"/>
  </w:num>
  <w:num w:numId="43" w16cid:durableId="1007637733">
    <w:abstractNumId w:val="30"/>
  </w:num>
  <w:num w:numId="44" w16cid:durableId="271785472">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76D"/>
    <w:rsid w:val="000010D9"/>
    <w:rsid w:val="00001239"/>
    <w:rsid w:val="000015AD"/>
    <w:rsid w:val="000016D6"/>
    <w:rsid w:val="0000187E"/>
    <w:rsid w:val="00001BD6"/>
    <w:rsid w:val="00001EFF"/>
    <w:rsid w:val="00001FD3"/>
    <w:rsid w:val="0000206F"/>
    <w:rsid w:val="00002186"/>
    <w:rsid w:val="0000226C"/>
    <w:rsid w:val="00002526"/>
    <w:rsid w:val="000025B2"/>
    <w:rsid w:val="000029F5"/>
    <w:rsid w:val="000029FC"/>
    <w:rsid w:val="00002F1A"/>
    <w:rsid w:val="00003154"/>
    <w:rsid w:val="000031A9"/>
    <w:rsid w:val="000038E2"/>
    <w:rsid w:val="000042C5"/>
    <w:rsid w:val="00004325"/>
    <w:rsid w:val="0000433C"/>
    <w:rsid w:val="0000484E"/>
    <w:rsid w:val="00004B9F"/>
    <w:rsid w:val="0000555D"/>
    <w:rsid w:val="0000575C"/>
    <w:rsid w:val="0000584E"/>
    <w:rsid w:val="00005A24"/>
    <w:rsid w:val="00005E48"/>
    <w:rsid w:val="00005E72"/>
    <w:rsid w:val="00005EFE"/>
    <w:rsid w:val="000064EA"/>
    <w:rsid w:val="000065DF"/>
    <w:rsid w:val="00006BA7"/>
    <w:rsid w:val="00006EC4"/>
    <w:rsid w:val="00007A63"/>
    <w:rsid w:val="00007D4F"/>
    <w:rsid w:val="000102FB"/>
    <w:rsid w:val="00010319"/>
    <w:rsid w:val="000104B7"/>
    <w:rsid w:val="00010836"/>
    <w:rsid w:val="000108ED"/>
    <w:rsid w:val="00010B21"/>
    <w:rsid w:val="00010C9F"/>
    <w:rsid w:val="00010CAA"/>
    <w:rsid w:val="00011346"/>
    <w:rsid w:val="00011570"/>
    <w:rsid w:val="00011832"/>
    <w:rsid w:val="00011B4C"/>
    <w:rsid w:val="00011DED"/>
    <w:rsid w:val="000122AD"/>
    <w:rsid w:val="0001272D"/>
    <w:rsid w:val="00012A20"/>
    <w:rsid w:val="00012AEA"/>
    <w:rsid w:val="00012CB3"/>
    <w:rsid w:val="00012E07"/>
    <w:rsid w:val="00012F6E"/>
    <w:rsid w:val="00013B47"/>
    <w:rsid w:val="00013F12"/>
    <w:rsid w:val="000143BB"/>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178DE"/>
    <w:rsid w:val="00020002"/>
    <w:rsid w:val="00020006"/>
    <w:rsid w:val="000200F8"/>
    <w:rsid w:val="00020133"/>
    <w:rsid w:val="000201C5"/>
    <w:rsid w:val="000209B8"/>
    <w:rsid w:val="00020E35"/>
    <w:rsid w:val="00020EED"/>
    <w:rsid w:val="000211BB"/>
    <w:rsid w:val="00021320"/>
    <w:rsid w:val="0002145A"/>
    <w:rsid w:val="000215C1"/>
    <w:rsid w:val="00021835"/>
    <w:rsid w:val="00021922"/>
    <w:rsid w:val="00021D24"/>
    <w:rsid w:val="00021E42"/>
    <w:rsid w:val="00021EC1"/>
    <w:rsid w:val="00021FDD"/>
    <w:rsid w:val="000223BE"/>
    <w:rsid w:val="0002243A"/>
    <w:rsid w:val="00022657"/>
    <w:rsid w:val="00022733"/>
    <w:rsid w:val="00022A82"/>
    <w:rsid w:val="00022CE7"/>
    <w:rsid w:val="00023141"/>
    <w:rsid w:val="0002328F"/>
    <w:rsid w:val="000232E1"/>
    <w:rsid w:val="000233D0"/>
    <w:rsid w:val="00023685"/>
    <w:rsid w:val="000240F8"/>
    <w:rsid w:val="00024364"/>
    <w:rsid w:val="0002441A"/>
    <w:rsid w:val="0002467E"/>
    <w:rsid w:val="00024BD3"/>
    <w:rsid w:val="00024F78"/>
    <w:rsid w:val="00024F81"/>
    <w:rsid w:val="00025E54"/>
    <w:rsid w:val="00025E5D"/>
    <w:rsid w:val="00025F5D"/>
    <w:rsid w:val="000262AF"/>
    <w:rsid w:val="0002634A"/>
    <w:rsid w:val="000264B1"/>
    <w:rsid w:val="0002650B"/>
    <w:rsid w:val="00026933"/>
    <w:rsid w:val="00026A2D"/>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422"/>
    <w:rsid w:val="00031882"/>
    <w:rsid w:val="00031DBA"/>
    <w:rsid w:val="00032138"/>
    <w:rsid w:val="0003234D"/>
    <w:rsid w:val="000323FF"/>
    <w:rsid w:val="000325FE"/>
    <w:rsid w:val="00032647"/>
    <w:rsid w:val="00032672"/>
    <w:rsid w:val="000326B4"/>
    <w:rsid w:val="0003284B"/>
    <w:rsid w:val="00032B13"/>
    <w:rsid w:val="00032D1C"/>
    <w:rsid w:val="00032FA3"/>
    <w:rsid w:val="0003388B"/>
    <w:rsid w:val="000338B5"/>
    <w:rsid w:val="0003391D"/>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5BF"/>
    <w:rsid w:val="00041D06"/>
    <w:rsid w:val="00041DDC"/>
    <w:rsid w:val="00041EA2"/>
    <w:rsid w:val="00041F78"/>
    <w:rsid w:val="000420B1"/>
    <w:rsid w:val="00042109"/>
    <w:rsid w:val="000426B3"/>
    <w:rsid w:val="000427F0"/>
    <w:rsid w:val="00042B4D"/>
    <w:rsid w:val="00042BB1"/>
    <w:rsid w:val="00042F83"/>
    <w:rsid w:val="00043099"/>
    <w:rsid w:val="0004312B"/>
    <w:rsid w:val="000431FC"/>
    <w:rsid w:val="0004333F"/>
    <w:rsid w:val="0004350F"/>
    <w:rsid w:val="0004359B"/>
    <w:rsid w:val="00043936"/>
    <w:rsid w:val="0004395F"/>
    <w:rsid w:val="00043BBD"/>
    <w:rsid w:val="0004407F"/>
    <w:rsid w:val="000444A1"/>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46B"/>
    <w:rsid w:val="000476ED"/>
    <w:rsid w:val="00047985"/>
    <w:rsid w:val="000508AA"/>
    <w:rsid w:val="00050BDE"/>
    <w:rsid w:val="00050E14"/>
    <w:rsid w:val="000517A5"/>
    <w:rsid w:val="000518E0"/>
    <w:rsid w:val="0005250A"/>
    <w:rsid w:val="000525C0"/>
    <w:rsid w:val="000525F1"/>
    <w:rsid w:val="00052791"/>
    <w:rsid w:val="00052ACD"/>
    <w:rsid w:val="00052B1B"/>
    <w:rsid w:val="00053198"/>
    <w:rsid w:val="000531EB"/>
    <w:rsid w:val="00053497"/>
    <w:rsid w:val="00053635"/>
    <w:rsid w:val="00053814"/>
    <w:rsid w:val="000538C9"/>
    <w:rsid w:val="00054182"/>
    <w:rsid w:val="000549B3"/>
    <w:rsid w:val="000549F6"/>
    <w:rsid w:val="00054E2D"/>
    <w:rsid w:val="000553B9"/>
    <w:rsid w:val="00055812"/>
    <w:rsid w:val="000558A3"/>
    <w:rsid w:val="00055939"/>
    <w:rsid w:val="0005594E"/>
    <w:rsid w:val="00055CDA"/>
    <w:rsid w:val="00055CE5"/>
    <w:rsid w:val="00055D6C"/>
    <w:rsid w:val="00055E82"/>
    <w:rsid w:val="0005607B"/>
    <w:rsid w:val="0005662D"/>
    <w:rsid w:val="000566A6"/>
    <w:rsid w:val="0005683A"/>
    <w:rsid w:val="00056AC4"/>
    <w:rsid w:val="00056CA3"/>
    <w:rsid w:val="00057081"/>
    <w:rsid w:val="00057639"/>
    <w:rsid w:val="000577B7"/>
    <w:rsid w:val="00057A67"/>
    <w:rsid w:val="00057FE1"/>
    <w:rsid w:val="000600B3"/>
    <w:rsid w:val="000600D5"/>
    <w:rsid w:val="0006012A"/>
    <w:rsid w:val="00060133"/>
    <w:rsid w:val="00060229"/>
    <w:rsid w:val="00060405"/>
    <w:rsid w:val="000605D0"/>
    <w:rsid w:val="00060CF9"/>
    <w:rsid w:val="00060F7F"/>
    <w:rsid w:val="00061109"/>
    <w:rsid w:val="00061224"/>
    <w:rsid w:val="000617E5"/>
    <w:rsid w:val="0006187F"/>
    <w:rsid w:val="00061AFE"/>
    <w:rsid w:val="00061B90"/>
    <w:rsid w:val="00061F00"/>
    <w:rsid w:val="00061F70"/>
    <w:rsid w:val="000621D7"/>
    <w:rsid w:val="0006228A"/>
    <w:rsid w:val="00062594"/>
    <w:rsid w:val="00062A9F"/>
    <w:rsid w:val="00062AA4"/>
    <w:rsid w:val="00062CD8"/>
    <w:rsid w:val="00063025"/>
    <w:rsid w:val="00063592"/>
    <w:rsid w:val="000635D3"/>
    <w:rsid w:val="00063B77"/>
    <w:rsid w:val="00063DC5"/>
    <w:rsid w:val="00063EB2"/>
    <w:rsid w:val="00064374"/>
    <w:rsid w:val="000643CD"/>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BF9"/>
    <w:rsid w:val="00065F07"/>
    <w:rsid w:val="000663C6"/>
    <w:rsid w:val="000666C6"/>
    <w:rsid w:val="00066758"/>
    <w:rsid w:val="00066AB1"/>
    <w:rsid w:val="00066B3A"/>
    <w:rsid w:val="00066EAB"/>
    <w:rsid w:val="00066EDA"/>
    <w:rsid w:val="00067129"/>
    <w:rsid w:val="0006739C"/>
    <w:rsid w:val="0006752D"/>
    <w:rsid w:val="00067583"/>
    <w:rsid w:val="000678C2"/>
    <w:rsid w:val="00067E54"/>
    <w:rsid w:val="00067FF5"/>
    <w:rsid w:val="00070500"/>
    <w:rsid w:val="00070854"/>
    <w:rsid w:val="00070BDF"/>
    <w:rsid w:val="00070F47"/>
    <w:rsid w:val="0007171E"/>
    <w:rsid w:val="000717B4"/>
    <w:rsid w:val="00071AAB"/>
    <w:rsid w:val="00071B8E"/>
    <w:rsid w:val="00071C6C"/>
    <w:rsid w:val="00071D53"/>
    <w:rsid w:val="000721A4"/>
    <w:rsid w:val="00072578"/>
    <w:rsid w:val="0007264E"/>
    <w:rsid w:val="000727FB"/>
    <w:rsid w:val="00072846"/>
    <w:rsid w:val="00072A5E"/>
    <w:rsid w:val="0007347E"/>
    <w:rsid w:val="0007364C"/>
    <w:rsid w:val="0007435C"/>
    <w:rsid w:val="0007477E"/>
    <w:rsid w:val="00074B2F"/>
    <w:rsid w:val="00074E36"/>
    <w:rsid w:val="000751EE"/>
    <w:rsid w:val="00075BA1"/>
    <w:rsid w:val="00076144"/>
    <w:rsid w:val="000763C7"/>
    <w:rsid w:val="000765B3"/>
    <w:rsid w:val="000765E9"/>
    <w:rsid w:val="000766E6"/>
    <w:rsid w:val="00076BCB"/>
    <w:rsid w:val="00077174"/>
    <w:rsid w:val="000774A9"/>
    <w:rsid w:val="00077528"/>
    <w:rsid w:val="00077546"/>
    <w:rsid w:val="000778E0"/>
    <w:rsid w:val="00077913"/>
    <w:rsid w:val="00077B1E"/>
    <w:rsid w:val="000801BD"/>
    <w:rsid w:val="00080516"/>
    <w:rsid w:val="00080529"/>
    <w:rsid w:val="000807A3"/>
    <w:rsid w:val="000809E4"/>
    <w:rsid w:val="00080BDB"/>
    <w:rsid w:val="00080DF8"/>
    <w:rsid w:val="00081045"/>
    <w:rsid w:val="0008144E"/>
    <w:rsid w:val="00081523"/>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D54"/>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2FA"/>
    <w:rsid w:val="000923AD"/>
    <w:rsid w:val="0009270B"/>
    <w:rsid w:val="000927E9"/>
    <w:rsid w:val="000928DA"/>
    <w:rsid w:val="00092F70"/>
    <w:rsid w:val="00092FD5"/>
    <w:rsid w:val="00093AF8"/>
    <w:rsid w:val="00093DC9"/>
    <w:rsid w:val="0009422F"/>
    <w:rsid w:val="00094668"/>
    <w:rsid w:val="0009466E"/>
    <w:rsid w:val="000949DF"/>
    <w:rsid w:val="00094A72"/>
    <w:rsid w:val="00094B4C"/>
    <w:rsid w:val="00094E6C"/>
    <w:rsid w:val="000951D1"/>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683"/>
    <w:rsid w:val="000A3AA3"/>
    <w:rsid w:val="000A3CB6"/>
    <w:rsid w:val="000A3D09"/>
    <w:rsid w:val="000A3F1A"/>
    <w:rsid w:val="000A422F"/>
    <w:rsid w:val="000A42AF"/>
    <w:rsid w:val="000A4B02"/>
    <w:rsid w:val="000A4D49"/>
    <w:rsid w:val="000A5077"/>
    <w:rsid w:val="000A5305"/>
    <w:rsid w:val="000A53D5"/>
    <w:rsid w:val="000A5B84"/>
    <w:rsid w:val="000A5CC7"/>
    <w:rsid w:val="000A5CFE"/>
    <w:rsid w:val="000A64A7"/>
    <w:rsid w:val="000A67A9"/>
    <w:rsid w:val="000A71D8"/>
    <w:rsid w:val="000A742F"/>
    <w:rsid w:val="000A7621"/>
    <w:rsid w:val="000A7776"/>
    <w:rsid w:val="000A7EC0"/>
    <w:rsid w:val="000B0072"/>
    <w:rsid w:val="000B09C7"/>
    <w:rsid w:val="000B0A1D"/>
    <w:rsid w:val="000B0C7B"/>
    <w:rsid w:val="000B0EF9"/>
    <w:rsid w:val="000B0FE9"/>
    <w:rsid w:val="000B13A9"/>
    <w:rsid w:val="000B1455"/>
    <w:rsid w:val="000B158F"/>
    <w:rsid w:val="000B1AFC"/>
    <w:rsid w:val="000B1B5E"/>
    <w:rsid w:val="000B1BB9"/>
    <w:rsid w:val="000B1D6A"/>
    <w:rsid w:val="000B1E7E"/>
    <w:rsid w:val="000B2337"/>
    <w:rsid w:val="000B28DF"/>
    <w:rsid w:val="000B2D21"/>
    <w:rsid w:val="000B314C"/>
    <w:rsid w:val="000B31B2"/>
    <w:rsid w:val="000B31C8"/>
    <w:rsid w:val="000B381A"/>
    <w:rsid w:val="000B396A"/>
    <w:rsid w:val="000B3A58"/>
    <w:rsid w:val="000B4009"/>
    <w:rsid w:val="000B477A"/>
    <w:rsid w:val="000B497A"/>
    <w:rsid w:val="000B49DC"/>
    <w:rsid w:val="000B4B9A"/>
    <w:rsid w:val="000B5604"/>
    <w:rsid w:val="000B5C0C"/>
    <w:rsid w:val="000B5D65"/>
    <w:rsid w:val="000B5F6A"/>
    <w:rsid w:val="000B654D"/>
    <w:rsid w:val="000B65B0"/>
    <w:rsid w:val="000B66AF"/>
    <w:rsid w:val="000B717B"/>
    <w:rsid w:val="000B73EC"/>
    <w:rsid w:val="000B797B"/>
    <w:rsid w:val="000B7BE7"/>
    <w:rsid w:val="000B7C9C"/>
    <w:rsid w:val="000B7F22"/>
    <w:rsid w:val="000B7FA6"/>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2DE3"/>
    <w:rsid w:val="000C3047"/>
    <w:rsid w:val="000C308F"/>
    <w:rsid w:val="000C30A7"/>
    <w:rsid w:val="000C37FB"/>
    <w:rsid w:val="000C40F1"/>
    <w:rsid w:val="000C4136"/>
    <w:rsid w:val="000C43A1"/>
    <w:rsid w:val="000C4545"/>
    <w:rsid w:val="000C4A9E"/>
    <w:rsid w:val="000C4BBF"/>
    <w:rsid w:val="000C4CC2"/>
    <w:rsid w:val="000C4F6A"/>
    <w:rsid w:val="000C4FAC"/>
    <w:rsid w:val="000C52C5"/>
    <w:rsid w:val="000C540C"/>
    <w:rsid w:val="000C55C7"/>
    <w:rsid w:val="000C5840"/>
    <w:rsid w:val="000C5CE1"/>
    <w:rsid w:val="000C5D53"/>
    <w:rsid w:val="000C5D71"/>
    <w:rsid w:val="000C60C3"/>
    <w:rsid w:val="000C61F0"/>
    <w:rsid w:val="000C6C02"/>
    <w:rsid w:val="000C7496"/>
    <w:rsid w:val="000C7526"/>
    <w:rsid w:val="000C7790"/>
    <w:rsid w:val="000C7D04"/>
    <w:rsid w:val="000C7E21"/>
    <w:rsid w:val="000D07F2"/>
    <w:rsid w:val="000D09A1"/>
    <w:rsid w:val="000D0C70"/>
    <w:rsid w:val="000D110C"/>
    <w:rsid w:val="000D1743"/>
    <w:rsid w:val="000D18F6"/>
    <w:rsid w:val="000D1ACB"/>
    <w:rsid w:val="000D1C6C"/>
    <w:rsid w:val="000D1D96"/>
    <w:rsid w:val="000D1F57"/>
    <w:rsid w:val="000D210C"/>
    <w:rsid w:val="000D2316"/>
    <w:rsid w:val="000D232C"/>
    <w:rsid w:val="000D23CC"/>
    <w:rsid w:val="000D284F"/>
    <w:rsid w:val="000D28AC"/>
    <w:rsid w:val="000D2D1A"/>
    <w:rsid w:val="000D2F9F"/>
    <w:rsid w:val="000D2FF6"/>
    <w:rsid w:val="000D3092"/>
    <w:rsid w:val="000D3862"/>
    <w:rsid w:val="000D3BF4"/>
    <w:rsid w:val="000D456E"/>
    <w:rsid w:val="000D48CE"/>
    <w:rsid w:val="000D4E41"/>
    <w:rsid w:val="000D5039"/>
    <w:rsid w:val="000D5138"/>
    <w:rsid w:val="000D519A"/>
    <w:rsid w:val="000D5BFF"/>
    <w:rsid w:val="000D5C18"/>
    <w:rsid w:val="000D61C3"/>
    <w:rsid w:val="000D6BC1"/>
    <w:rsid w:val="000D6DA9"/>
    <w:rsid w:val="000D6E05"/>
    <w:rsid w:val="000D6FA6"/>
    <w:rsid w:val="000D761B"/>
    <w:rsid w:val="000D7683"/>
    <w:rsid w:val="000D7888"/>
    <w:rsid w:val="000D78D0"/>
    <w:rsid w:val="000D7ACB"/>
    <w:rsid w:val="000D7B06"/>
    <w:rsid w:val="000D7BD2"/>
    <w:rsid w:val="000E00E9"/>
    <w:rsid w:val="000E03AE"/>
    <w:rsid w:val="000E0524"/>
    <w:rsid w:val="000E0981"/>
    <w:rsid w:val="000E0C0E"/>
    <w:rsid w:val="000E0CA1"/>
    <w:rsid w:val="000E0E3F"/>
    <w:rsid w:val="000E123A"/>
    <w:rsid w:val="000E197D"/>
    <w:rsid w:val="000E1F43"/>
    <w:rsid w:val="000E2135"/>
    <w:rsid w:val="000E22C5"/>
    <w:rsid w:val="000E2605"/>
    <w:rsid w:val="000E2D2B"/>
    <w:rsid w:val="000E30C7"/>
    <w:rsid w:val="000E323A"/>
    <w:rsid w:val="000E33D8"/>
    <w:rsid w:val="000E3514"/>
    <w:rsid w:val="000E3545"/>
    <w:rsid w:val="000E35D7"/>
    <w:rsid w:val="000E38BF"/>
    <w:rsid w:val="000E3F06"/>
    <w:rsid w:val="000E46E7"/>
    <w:rsid w:val="000E4734"/>
    <w:rsid w:val="000E4952"/>
    <w:rsid w:val="000E49A6"/>
    <w:rsid w:val="000E4C8B"/>
    <w:rsid w:val="000E4DB5"/>
    <w:rsid w:val="000E4E32"/>
    <w:rsid w:val="000E5897"/>
    <w:rsid w:val="000E5C5B"/>
    <w:rsid w:val="000E5F94"/>
    <w:rsid w:val="000E6C58"/>
    <w:rsid w:val="000E6E68"/>
    <w:rsid w:val="000E7743"/>
    <w:rsid w:val="000E7919"/>
    <w:rsid w:val="000E7996"/>
    <w:rsid w:val="000E7A75"/>
    <w:rsid w:val="000E7AB1"/>
    <w:rsid w:val="000F0499"/>
    <w:rsid w:val="000F06EA"/>
    <w:rsid w:val="000F0AA5"/>
    <w:rsid w:val="000F0C16"/>
    <w:rsid w:val="000F0D90"/>
    <w:rsid w:val="000F0F43"/>
    <w:rsid w:val="000F1003"/>
    <w:rsid w:val="000F1016"/>
    <w:rsid w:val="000F1559"/>
    <w:rsid w:val="000F1682"/>
    <w:rsid w:val="000F1F98"/>
    <w:rsid w:val="000F2190"/>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7D8"/>
    <w:rsid w:val="000F5E14"/>
    <w:rsid w:val="000F5E5B"/>
    <w:rsid w:val="000F5E99"/>
    <w:rsid w:val="000F5FE7"/>
    <w:rsid w:val="000F60D7"/>
    <w:rsid w:val="000F6126"/>
    <w:rsid w:val="000F63A4"/>
    <w:rsid w:val="000F67EA"/>
    <w:rsid w:val="000F6A20"/>
    <w:rsid w:val="000F6A25"/>
    <w:rsid w:val="000F6A2B"/>
    <w:rsid w:val="000F6CB5"/>
    <w:rsid w:val="000F6D7D"/>
    <w:rsid w:val="000F7F1A"/>
    <w:rsid w:val="0010002B"/>
    <w:rsid w:val="001001C0"/>
    <w:rsid w:val="001003FE"/>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C9B"/>
    <w:rsid w:val="00102D00"/>
    <w:rsid w:val="00102E11"/>
    <w:rsid w:val="00102FA0"/>
    <w:rsid w:val="00103682"/>
    <w:rsid w:val="00103915"/>
    <w:rsid w:val="001044B7"/>
    <w:rsid w:val="0010475E"/>
    <w:rsid w:val="001048E0"/>
    <w:rsid w:val="00104BCF"/>
    <w:rsid w:val="00104FBE"/>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2E"/>
    <w:rsid w:val="00111F39"/>
    <w:rsid w:val="0011205E"/>
    <w:rsid w:val="001129CA"/>
    <w:rsid w:val="00112A7F"/>
    <w:rsid w:val="0011330F"/>
    <w:rsid w:val="001136B0"/>
    <w:rsid w:val="0011378E"/>
    <w:rsid w:val="00113F48"/>
    <w:rsid w:val="00114374"/>
    <w:rsid w:val="001143F5"/>
    <w:rsid w:val="00114B84"/>
    <w:rsid w:val="00114E53"/>
    <w:rsid w:val="001152B6"/>
    <w:rsid w:val="00115577"/>
    <w:rsid w:val="0011581B"/>
    <w:rsid w:val="001158DC"/>
    <w:rsid w:val="0011590A"/>
    <w:rsid w:val="00115AB9"/>
    <w:rsid w:val="00115B5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70E"/>
    <w:rsid w:val="001209C4"/>
    <w:rsid w:val="001209D4"/>
    <w:rsid w:val="00120BEB"/>
    <w:rsid w:val="00120F8B"/>
    <w:rsid w:val="0012144B"/>
    <w:rsid w:val="001214F7"/>
    <w:rsid w:val="0012192A"/>
    <w:rsid w:val="00121E49"/>
    <w:rsid w:val="00121FBF"/>
    <w:rsid w:val="00122585"/>
    <w:rsid w:val="00122D65"/>
    <w:rsid w:val="00123073"/>
    <w:rsid w:val="0012326C"/>
    <w:rsid w:val="001237E9"/>
    <w:rsid w:val="00123876"/>
    <w:rsid w:val="00123968"/>
    <w:rsid w:val="00123A2C"/>
    <w:rsid w:val="00123A58"/>
    <w:rsid w:val="00123A67"/>
    <w:rsid w:val="00123C37"/>
    <w:rsid w:val="00123C6D"/>
    <w:rsid w:val="00123D5E"/>
    <w:rsid w:val="00123FCF"/>
    <w:rsid w:val="001242AA"/>
    <w:rsid w:val="00124616"/>
    <w:rsid w:val="001248D5"/>
    <w:rsid w:val="00124A22"/>
    <w:rsid w:val="00124BC8"/>
    <w:rsid w:val="00124DB7"/>
    <w:rsid w:val="00125471"/>
    <w:rsid w:val="001254C3"/>
    <w:rsid w:val="00125904"/>
    <w:rsid w:val="0012599A"/>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605"/>
    <w:rsid w:val="00131A1D"/>
    <w:rsid w:val="00131A5C"/>
    <w:rsid w:val="00131CA6"/>
    <w:rsid w:val="00131F41"/>
    <w:rsid w:val="001320BD"/>
    <w:rsid w:val="001320CC"/>
    <w:rsid w:val="00132390"/>
    <w:rsid w:val="0013247B"/>
    <w:rsid w:val="001327C9"/>
    <w:rsid w:val="00132A8E"/>
    <w:rsid w:val="00132B87"/>
    <w:rsid w:val="00132C47"/>
    <w:rsid w:val="00133067"/>
    <w:rsid w:val="001330D1"/>
    <w:rsid w:val="00133199"/>
    <w:rsid w:val="001331D7"/>
    <w:rsid w:val="001338F1"/>
    <w:rsid w:val="00133ED2"/>
    <w:rsid w:val="00134AD3"/>
    <w:rsid w:val="00134C48"/>
    <w:rsid w:val="00134D6F"/>
    <w:rsid w:val="00135049"/>
    <w:rsid w:val="001357BF"/>
    <w:rsid w:val="001359C5"/>
    <w:rsid w:val="00135BB8"/>
    <w:rsid w:val="001369F3"/>
    <w:rsid w:val="00136A1E"/>
    <w:rsid w:val="00137432"/>
    <w:rsid w:val="00137894"/>
    <w:rsid w:val="00137A8C"/>
    <w:rsid w:val="00137DEA"/>
    <w:rsid w:val="00137DFF"/>
    <w:rsid w:val="00140118"/>
    <w:rsid w:val="00140266"/>
    <w:rsid w:val="00140D86"/>
    <w:rsid w:val="00140DAF"/>
    <w:rsid w:val="00140DE2"/>
    <w:rsid w:val="00140FCC"/>
    <w:rsid w:val="001414F5"/>
    <w:rsid w:val="0014169C"/>
    <w:rsid w:val="00141A36"/>
    <w:rsid w:val="00141BBC"/>
    <w:rsid w:val="00141F2D"/>
    <w:rsid w:val="00141FAD"/>
    <w:rsid w:val="0014220D"/>
    <w:rsid w:val="001424F0"/>
    <w:rsid w:val="0014258B"/>
    <w:rsid w:val="00142766"/>
    <w:rsid w:val="001429A2"/>
    <w:rsid w:val="00142B47"/>
    <w:rsid w:val="00142FD2"/>
    <w:rsid w:val="00143372"/>
    <w:rsid w:val="00143468"/>
    <w:rsid w:val="0014349F"/>
    <w:rsid w:val="001435E6"/>
    <w:rsid w:val="001437D8"/>
    <w:rsid w:val="001439B6"/>
    <w:rsid w:val="00143BD7"/>
    <w:rsid w:val="00143DB1"/>
    <w:rsid w:val="001442F8"/>
    <w:rsid w:val="00144469"/>
    <w:rsid w:val="00144553"/>
    <w:rsid w:val="0014493E"/>
    <w:rsid w:val="00144FCA"/>
    <w:rsid w:val="001451AC"/>
    <w:rsid w:val="00145211"/>
    <w:rsid w:val="00145627"/>
    <w:rsid w:val="001456D7"/>
    <w:rsid w:val="00145AA2"/>
    <w:rsid w:val="00145BAE"/>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BBA"/>
    <w:rsid w:val="00152E06"/>
    <w:rsid w:val="0015301E"/>
    <w:rsid w:val="0015315C"/>
    <w:rsid w:val="001536FA"/>
    <w:rsid w:val="00153B37"/>
    <w:rsid w:val="00153C2A"/>
    <w:rsid w:val="00153C83"/>
    <w:rsid w:val="00153DDC"/>
    <w:rsid w:val="0015446E"/>
    <w:rsid w:val="00154534"/>
    <w:rsid w:val="00154552"/>
    <w:rsid w:val="00154903"/>
    <w:rsid w:val="00154A9C"/>
    <w:rsid w:val="00154AD0"/>
    <w:rsid w:val="00154BFE"/>
    <w:rsid w:val="00154F1B"/>
    <w:rsid w:val="0015531C"/>
    <w:rsid w:val="00155399"/>
    <w:rsid w:val="001553B4"/>
    <w:rsid w:val="00155681"/>
    <w:rsid w:val="00155B27"/>
    <w:rsid w:val="00156088"/>
    <w:rsid w:val="00156374"/>
    <w:rsid w:val="00156535"/>
    <w:rsid w:val="001566DE"/>
    <w:rsid w:val="001568B8"/>
    <w:rsid w:val="00156BD2"/>
    <w:rsid w:val="001571DD"/>
    <w:rsid w:val="00157267"/>
    <w:rsid w:val="0015733E"/>
    <w:rsid w:val="00157411"/>
    <w:rsid w:val="001579C4"/>
    <w:rsid w:val="00157D8A"/>
    <w:rsid w:val="00157EB0"/>
    <w:rsid w:val="001603D9"/>
    <w:rsid w:val="001606CD"/>
    <w:rsid w:val="0016070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3EC"/>
    <w:rsid w:val="001669D5"/>
    <w:rsid w:val="00166A49"/>
    <w:rsid w:val="0016702F"/>
    <w:rsid w:val="00167675"/>
    <w:rsid w:val="001678A4"/>
    <w:rsid w:val="00167BC7"/>
    <w:rsid w:val="00167E6B"/>
    <w:rsid w:val="00170137"/>
    <w:rsid w:val="001703DD"/>
    <w:rsid w:val="001709DD"/>
    <w:rsid w:val="00170A9F"/>
    <w:rsid w:val="00170CEF"/>
    <w:rsid w:val="00170E5E"/>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3EF"/>
    <w:rsid w:val="00174879"/>
    <w:rsid w:val="00174967"/>
    <w:rsid w:val="001749A2"/>
    <w:rsid w:val="00174B35"/>
    <w:rsid w:val="00174E8B"/>
    <w:rsid w:val="001750B9"/>
    <w:rsid w:val="0017519B"/>
    <w:rsid w:val="001752CA"/>
    <w:rsid w:val="00175459"/>
    <w:rsid w:val="00175961"/>
    <w:rsid w:val="001760E7"/>
    <w:rsid w:val="00176293"/>
    <w:rsid w:val="00176389"/>
    <w:rsid w:val="00176B72"/>
    <w:rsid w:val="00176BED"/>
    <w:rsid w:val="00176D49"/>
    <w:rsid w:val="00176EDF"/>
    <w:rsid w:val="00176F0C"/>
    <w:rsid w:val="00177469"/>
    <w:rsid w:val="00177566"/>
    <w:rsid w:val="0017773E"/>
    <w:rsid w:val="00177821"/>
    <w:rsid w:val="00177925"/>
    <w:rsid w:val="00177AC5"/>
    <w:rsid w:val="001801F6"/>
    <w:rsid w:val="0018031B"/>
    <w:rsid w:val="001805F4"/>
    <w:rsid w:val="0018076E"/>
    <w:rsid w:val="00180BC3"/>
    <w:rsid w:val="00180F28"/>
    <w:rsid w:val="0018113F"/>
    <w:rsid w:val="001814EB"/>
    <w:rsid w:val="00181929"/>
    <w:rsid w:val="00181CBB"/>
    <w:rsid w:val="00181E34"/>
    <w:rsid w:val="00181E42"/>
    <w:rsid w:val="00181F98"/>
    <w:rsid w:val="00181F9A"/>
    <w:rsid w:val="00182702"/>
    <w:rsid w:val="00182751"/>
    <w:rsid w:val="00182AC8"/>
    <w:rsid w:val="001831B3"/>
    <w:rsid w:val="001833AD"/>
    <w:rsid w:val="00183479"/>
    <w:rsid w:val="0018351F"/>
    <w:rsid w:val="001835DD"/>
    <w:rsid w:val="00183644"/>
    <w:rsid w:val="0018379B"/>
    <w:rsid w:val="00183A21"/>
    <w:rsid w:val="00183B40"/>
    <w:rsid w:val="00183D87"/>
    <w:rsid w:val="00183DCF"/>
    <w:rsid w:val="00183E76"/>
    <w:rsid w:val="00184067"/>
    <w:rsid w:val="00184467"/>
    <w:rsid w:val="00184517"/>
    <w:rsid w:val="0018478C"/>
    <w:rsid w:val="00184964"/>
    <w:rsid w:val="00184B71"/>
    <w:rsid w:val="00184E44"/>
    <w:rsid w:val="00184E7D"/>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161"/>
    <w:rsid w:val="00190399"/>
    <w:rsid w:val="0019046F"/>
    <w:rsid w:val="0019071A"/>
    <w:rsid w:val="00190B50"/>
    <w:rsid w:val="00190B6E"/>
    <w:rsid w:val="00190E01"/>
    <w:rsid w:val="00191158"/>
    <w:rsid w:val="001914B2"/>
    <w:rsid w:val="00191691"/>
    <w:rsid w:val="001916CA"/>
    <w:rsid w:val="00191914"/>
    <w:rsid w:val="00191953"/>
    <w:rsid w:val="00191C0F"/>
    <w:rsid w:val="00191C16"/>
    <w:rsid w:val="00191E1E"/>
    <w:rsid w:val="00192070"/>
    <w:rsid w:val="00192815"/>
    <w:rsid w:val="001928EE"/>
    <w:rsid w:val="00192A46"/>
    <w:rsid w:val="00192AB6"/>
    <w:rsid w:val="00192DE2"/>
    <w:rsid w:val="00192EBA"/>
    <w:rsid w:val="00193127"/>
    <w:rsid w:val="001931A0"/>
    <w:rsid w:val="001938B7"/>
    <w:rsid w:val="00193990"/>
    <w:rsid w:val="00193B21"/>
    <w:rsid w:val="00193B3B"/>
    <w:rsid w:val="00193C85"/>
    <w:rsid w:val="00194095"/>
    <w:rsid w:val="00194589"/>
    <w:rsid w:val="00194671"/>
    <w:rsid w:val="00194897"/>
    <w:rsid w:val="001949FE"/>
    <w:rsid w:val="00194AA2"/>
    <w:rsid w:val="00194E09"/>
    <w:rsid w:val="00194E48"/>
    <w:rsid w:val="00195344"/>
    <w:rsid w:val="00195BB7"/>
    <w:rsid w:val="00195BCD"/>
    <w:rsid w:val="00195DF9"/>
    <w:rsid w:val="00195E8D"/>
    <w:rsid w:val="001960BE"/>
    <w:rsid w:val="001964C0"/>
    <w:rsid w:val="00196722"/>
    <w:rsid w:val="00196924"/>
    <w:rsid w:val="00197101"/>
    <w:rsid w:val="001972CB"/>
    <w:rsid w:val="00197722"/>
    <w:rsid w:val="0019772D"/>
    <w:rsid w:val="001978B3"/>
    <w:rsid w:val="00197DDD"/>
    <w:rsid w:val="00197F66"/>
    <w:rsid w:val="001A0233"/>
    <w:rsid w:val="001A0564"/>
    <w:rsid w:val="001A0765"/>
    <w:rsid w:val="001A08CA"/>
    <w:rsid w:val="001A0E3E"/>
    <w:rsid w:val="001A142C"/>
    <w:rsid w:val="001A17E4"/>
    <w:rsid w:val="001A182F"/>
    <w:rsid w:val="001A1A18"/>
    <w:rsid w:val="001A1C5F"/>
    <w:rsid w:val="001A1F26"/>
    <w:rsid w:val="001A221E"/>
    <w:rsid w:val="001A2392"/>
    <w:rsid w:val="001A23BF"/>
    <w:rsid w:val="001A266C"/>
    <w:rsid w:val="001A268D"/>
    <w:rsid w:val="001A27EF"/>
    <w:rsid w:val="001A31F7"/>
    <w:rsid w:val="001A324F"/>
    <w:rsid w:val="001A353A"/>
    <w:rsid w:val="001A3745"/>
    <w:rsid w:val="001A396D"/>
    <w:rsid w:val="001A3F7A"/>
    <w:rsid w:val="001A41C3"/>
    <w:rsid w:val="001A4235"/>
    <w:rsid w:val="001A4609"/>
    <w:rsid w:val="001A471A"/>
    <w:rsid w:val="001A49AD"/>
    <w:rsid w:val="001A4AEF"/>
    <w:rsid w:val="001A4B28"/>
    <w:rsid w:val="001A5520"/>
    <w:rsid w:val="001A56AE"/>
    <w:rsid w:val="001A59FC"/>
    <w:rsid w:val="001A5FEB"/>
    <w:rsid w:val="001A6142"/>
    <w:rsid w:val="001A61A2"/>
    <w:rsid w:val="001A61CD"/>
    <w:rsid w:val="001A6555"/>
    <w:rsid w:val="001A6958"/>
    <w:rsid w:val="001A6AA5"/>
    <w:rsid w:val="001A6C0E"/>
    <w:rsid w:val="001A6F0F"/>
    <w:rsid w:val="001A709B"/>
    <w:rsid w:val="001A7863"/>
    <w:rsid w:val="001B01AB"/>
    <w:rsid w:val="001B01F9"/>
    <w:rsid w:val="001B0699"/>
    <w:rsid w:val="001B07EB"/>
    <w:rsid w:val="001B0CD9"/>
    <w:rsid w:val="001B0F60"/>
    <w:rsid w:val="001B1142"/>
    <w:rsid w:val="001B139A"/>
    <w:rsid w:val="001B152B"/>
    <w:rsid w:val="001B19F1"/>
    <w:rsid w:val="001B1B2A"/>
    <w:rsid w:val="001B1E1D"/>
    <w:rsid w:val="001B21CE"/>
    <w:rsid w:val="001B24D1"/>
    <w:rsid w:val="001B270F"/>
    <w:rsid w:val="001B2857"/>
    <w:rsid w:val="001B2B16"/>
    <w:rsid w:val="001B334B"/>
    <w:rsid w:val="001B366E"/>
    <w:rsid w:val="001B37CB"/>
    <w:rsid w:val="001B3D54"/>
    <w:rsid w:val="001B3D77"/>
    <w:rsid w:val="001B4085"/>
    <w:rsid w:val="001B4E2B"/>
    <w:rsid w:val="001B4EE6"/>
    <w:rsid w:val="001B5577"/>
    <w:rsid w:val="001B56A4"/>
    <w:rsid w:val="001B5960"/>
    <w:rsid w:val="001B5FDE"/>
    <w:rsid w:val="001B638D"/>
    <w:rsid w:val="001B6C83"/>
    <w:rsid w:val="001B6E5A"/>
    <w:rsid w:val="001B751D"/>
    <w:rsid w:val="001B79B9"/>
    <w:rsid w:val="001C0040"/>
    <w:rsid w:val="001C021F"/>
    <w:rsid w:val="001C07A6"/>
    <w:rsid w:val="001C0A0E"/>
    <w:rsid w:val="001C0A1D"/>
    <w:rsid w:val="001C0B66"/>
    <w:rsid w:val="001C0C84"/>
    <w:rsid w:val="001C0D3A"/>
    <w:rsid w:val="001C1077"/>
    <w:rsid w:val="001C13C9"/>
    <w:rsid w:val="001C156B"/>
    <w:rsid w:val="001C17D6"/>
    <w:rsid w:val="001C1A88"/>
    <w:rsid w:val="001C246E"/>
    <w:rsid w:val="001C248F"/>
    <w:rsid w:val="001C2596"/>
    <w:rsid w:val="001C2727"/>
    <w:rsid w:val="001C2C1E"/>
    <w:rsid w:val="001C2DB5"/>
    <w:rsid w:val="001C3345"/>
    <w:rsid w:val="001C3443"/>
    <w:rsid w:val="001C354B"/>
    <w:rsid w:val="001C35A0"/>
    <w:rsid w:val="001C3889"/>
    <w:rsid w:val="001C389C"/>
    <w:rsid w:val="001C3AD2"/>
    <w:rsid w:val="001C3C2D"/>
    <w:rsid w:val="001C3F0F"/>
    <w:rsid w:val="001C41A5"/>
    <w:rsid w:val="001C41C0"/>
    <w:rsid w:val="001C4462"/>
    <w:rsid w:val="001C474D"/>
    <w:rsid w:val="001C4934"/>
    <w:rsid w:val="001C5888"/>
    <w:rsid w:val="001C5A40"/>
    <w:rsid w:val="001C5C33"/>
    <w:rsid w:val="001C6434"/>
    <w:rsid w:val="001C6515"/>
    <w:rsid w:val="001C651D"/>
    <w:rsid w:val="001C65A9"/>
    <w:rsid w:val="001C6797"/>
    <w:rsid w:val="001C6856"/>
    <w:rsid w:val="001C6A95"/>
    <w:rsid w:val="001C6B72"/>
    <w:rsid w:val="001C6C01"/>
    <w:rsid w:val="001C6FEB"/>
    <w:rsid w:val="001C72AF"/>
    <w:rsid w:val="001C7672"/>
    <w:rsid w:val="001C768F"/>
    <w:rsid w:val="001C7700"/>
    <w:rsid w:val="001C78A5"/>
    <w:rsid w:val="001C78BA"/>
    <w:rsid w:val="001C7C88"/>
    <w:rsid w:val="001D0B6B"/>
    <w:rsid w:val="001D0D0E"/>
    <w:rsid w:val="001D0E00"/>
    <w:rsid w:val="001D106E"/>
    <w:rsid w:val="001D135F"/>
    <w:rsid w:val="001D14CF"/>
    <w:rsid w:val="001D1930"/>
    <w:rsid w:val="001D1954"/>
    <w:rsid w:val="001D1C04"/>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0F9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3C5"/>
    <w:rsid w:val="001E53F3"/>
    <w:rsid w:val="001E56AF"/>
    <w:rsid w:val="001E5ABD"/>
    <w:rsid w:val="001E5BA8"/>
    <w:rsid w:val="001E5BBA"/>
    <w:rsid w:val="001E5DB5"/>
    <w:rsid w:val="001E6314"/>
    <w:rsid w:val="001E6531"/>
    <w:rsid w:val="001E6586"/>
    <w:rsid w:val="001E6942"/>
    <w:rsid w:val="001E6CB5"/>
    <w:rsid w:val="001E6CF5"/>
    <w:rsid w:val="001E6E48"/>
    <w:rsid w:val="001E7153"/>
    <w:rsid w:val="001E72CC"/>
    <w:rsid w:val="001E72FC"/>
    <w:rsid w:val="001E7CAE"/>
    <w:rsid w:val="001F014F"/>
    <w:rsid w:val="001F03B6"/>
    <w:rsid w:val="001F0560"/>
    <w:rsid w:val="001F0FA3"/>
    <w:rsid w:val="001F1013"/>
    <w:rsid w:val="001F114A"/>
    <w:rsid w:val="001F11FD"/>
    <w:rsid w:val="001F193C"/>
    <w:rsid w:val="001F1A80"/>
    <w:rsid w:val="001F1F09"/>
    <w:rsid w:val="001F213D"/>
    <w:rsid w:val="001F22FE"/>
    <w:rsid w:val="001F248E"/>
    <w:rsid w:val="001F2D01"/>
    <w:rsid w:val="001F2E90"/>
    <w:rsid w:val="001F3003"/>
    <w:rsid w:val="001F3085"/>
    <w:rsid w:val="001F45D7"/>
    <w:rsid w:val="001F4A1B"/>
    <w:rsid w:val="001F4C41"/>
    <w:rsid w:val="001F4F6E"/>
    <w:rsid w:val="001F548A"/>
    <w:rsid w:val="001F54F4"/>
    <w:rsid w:val="001F5552"/>
    <w:rsid w:val="001F5608"/>
    <w:rsid w:val="001F5A2F"/>
    <w:rsid w:val="001F5B58"/>
    <w:rsid w:val="001F5C06"/>
    <w:rsid w:val="001F6114"/>
    <w:rsid w:val="001F61F4"/>
    <w:rsid w:val="001F65BE"/>
    <w:rsid w:val="001F6A24"/>
    <w:rsid w:val="001F6B27"/>
    <w:rsid w:val="001F6F6F"/>
    <w:rsid w:val="001F702E"/>
    <w:rsid w:val="001F70B2"/>
    <w:rsid w:val="001F70B5"/>
    <w:rsid w:val="001F7109"/>
    <w:rsid w:val="001F7188"/>
    <w:rsid w:val="001F720C"/>
    <w:rsid w:val="001F7352"/>
    <w:rsid w:val="001F73D7"/>
    <w:rsid w:val="001F7415"/>
    <w:rsid w:val="001F751D"/>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2F04"/>
    <w:rsid w:val="0020301A"/>
    <w:rsid w:val="0020332B"/>
    <w:rsid w:val="002033A0"/>
    <w:rsid w:val="0020350C"/>
    <w:rsid w:val="002038A0"/>
    <w:rsid w:val="002039C2"/>
    <w:rsid w:val="00203AD4"/>
    <w:rsid w:val="00203CE3"/>
    <w:rsid w:val="00203D9E"/>
    <w:rsid w:val="00204184"/>
    <w:rsid w:val="002041AD"/>
    <w:rsid w:val="002043A6"/>
    <w:rsid w:val="00204C91"/>
    <w:rsid w:val="00204CE2"/>
    <w:rsid w:val="00204D8F"/>
    <w:rsid w:val="00204FF1"/>
    <w:rsid w:val="00205086"/>
    <w:rsid w:val="002050A7"/>
    <w:rsid w:val="002050B7"/>
    <w:rsid w:val="002054B4"/>
    <w:rsid w:val="00205875"/>
    <w:rsid w:val="00205D44"/>
    <w:rsid w:val="0020651D"/>
    <w:rsid w:val="002068E6"/>
    <w:rsid w:val="00206A6A"/>
    <w:rsid w:val="00206EA5"/>
    <w:rsid w:val="00206FB1"/>
    <w:rsid w:val="002074D1"/>
    <w:rsid w:val="0020777A"/>
    <w:rsid w:val="00207BBA"/>
    <w:rsid w:val="00207C42"/>
    <w:rsid w:val="00207CB0"/>
    <w:rsid w:val="00207FE0"/>
    <w:rsid w:val="00210441"/>
    <w:rsid w:val="002109AD"/>
    <w:rsid w:val="00210A01"/>
    <w:rsid w:val="00210E29"/>
    <w:rsid w:val="002110B6"/>
    <w:rsid w:val="00211309"/>
    <w:rsid w:val="002115B9"/>
    <w:rsid w:val="002120AA"/>
    <w:rsid w:val="002126FF"/>
    <w:rsid w:val="00212756"/>
    <w:rsid w:val="00212D0B"/>
    <w:rsid w:val="00213007"/>
    <w:rsid w:val="00213837"/>
    <w:rsid w:val="002139D7"/>
    <w:rsid w:val="00213B2B"/>
    <w:rsid w:val="00213BE9"/>
    <w:rsid w:val="00213FC1"/>
    <w:rsid w:val="00214116"/>
    <w:rsid w:val="00214379"/>
    <w:rsid w:val="00214434"/>
    <w:rsid w:val="00214952"/>
    <w:rsid w:val="00214D8B"/>
    <w:rsid w:val="00214F31"/>
    <w:rsid w:val="00214FCE"/>
    <w:rsid w:val="00215113"/>
    <w:rsid w:val="002156F8"/>
    <w:rsid w:val="00215B33"/>
    <w:rsid w:val="00215F4F"/>
    <w:rsid w:val="0021627D"/>
    <w:rsid w:val="002164AD"/>
    <w:rsid w:val="00216545"/>
    <w:rsid w:val="00216A34"/>
    <w:rsid w:val="00216B1A"/>
    <w:rsid w:val="0021734D"/>
    <w:rsid w:val="00217397"/>
    <w:rsid w:val="002176C1"/>
    <w:rsid w:val="00217816"/>
    <w:rsid w:val="00217872"/>
    <w:rsid w:val="00217E35"/>
    <w:rsid w:val="002201FF"/>
    <w:rsid w:val="002206A2"/>
    <w:rsid w:val="0022102F"/>
    <w:rsid w:val="002212AC"/>
    <w:rsid w:val="002218DB"/>
    <w:rsid w:val="00221926"/>
    <w:rsid w:val="002219A2"/>
    <w:rsid w:val="00221E7A"/>
    <w:rsid w:val="00221EED"/>
    <w:rsid w:val="00221F5F"/>
    <w:rsid w:val="002223D7"/>
    <w:rsid w:val="002226A9"/>
    <w:rsid w:val="002232A9"/>
    <w:rsid w:val="00223371"/>
    <w:rsid w:val="00223856"/>
    <w:rsid w:val="00223995"/>
    <w:rsid w:val="0022483E"/>
    <w:rsid w:val="002248FB"/>
    <w:rsid w:val="00224B2D"/>
    <w:rsid w:val="00225A82"/>
    <w:rsid w:val="00225AA3"/>
    <w:rsid w:val="00225C1D"/>
    <w:rsid w:val="0022622B"/>
    <w:rsid w:val="002264CF"/>
    <w:rsid w:val="00227A7E"/>
    <w:rsid w:val="00227FD2"/>
    <w:rsid w:val="002300F1"/>
    <w:rsid w:val="0023042A"/>
    <w:rsid w:val="00230496"/>
    <w:rsid w:val="002304E4"/>
    <w:rsid w:val="00231250"/>
    <w:rsid w:val="00231368"/>
    <w:rsid w:val="002314A1"/>
    <w:rsid w:val="00231D48"/>
    <w:rsid w:val="00231F71"/>
    <w:rsid w:val="0023266B"/>
    <w:rsid w:val="002328A7"/>
    <w:rsid w:val="00232C34"/>
    <w:rsid w:val="00232D08"/>
    <w:rsid w:val="00232E3B"/>
    <w:rsid w:val="00233244"/>
    <w:rsid w:val="00233250"/>
    <w:rsid w:val="002336F7"/>
    <w:rsid w:val="00233797"/>
    <w:rsid w:val="00233847"/>
    <w:rsid w:val="00233DFF"/>
    <w:rsid w:val="00233ED0"/>
    <w:rsid w:val="002341CC"/>
    <w:rsid w:val="00234B02"/>
    <w:rsid w:val="00234B14"/>
    <w:rsid w:val="00234F55"/>
    <w:rsid w:val="0023519F"/>
    <w:rsid w:val="0023584F"/>
    <w:rsid w:val="00235A46"/>
    <w:rsid w:val="00235BDD"/>
    <w:rsid w:val="00235C3E"/>
    <w:rsid w:val="00235D21"/>
    <w:rsid w:val="00235DA6"/>
    <w:rsid w:val="0023604B"/>
    <w:rsid w:val="0023675C"/>
    <w:rsid w:val="00237293"/>
    <w:rsid w:val="00237444"/>
    <w:rsid w:val="00237986"/>
    <w:rsid w:val="00237A8D"/>
    <w:rsid w:val="00237D38"/>
    <w:rsid w:val="002400FD"/>
    <w:rsid w:val="00240367"/>
    <w:rsid w:val="002404EA"/>
    <w:rsid w:val="00240F04"/>
    <w:rsid w:val="00241082"/>
    <w:rsid w:val="002418AC"/>
    <w:rsid w:val="0024191E"/>
    <w:rsid w:val="00241E4F"/>
    <w:rsid w:val="00242386"/>
    <w:rsid w:val="002423CD"/>
    <w:rsid w:val="0024257F"/>
    <w:rsid w:val="002428E1"/>
    <w:rsid w:val="00242C03"/>
    <w:rsid w:val="002431F2"/>
    <w:rsid w:val="00243829"/>
    <w:rsid w:val="00243B15"/>
    <w:rsid w:val="00243CB0"/>
    <w:rsid w:val="00243CBC"/>
    <w:rsid w:val="00243CDE"/>
    <w:rsid w:val="00243D7E"/>
    <w:rsid w:val="00243DD5"/>
    <w:rsid w:val="00243DF5"/>
    <w:rsid w:val="00244067"/>
    <w:rsid w:val="002440E5"/>
    <w:rsid w:val="00244109"/>
    <w:rsid w:val="00244640"/>
    <w:rsid w:val="00244CE6"/>
    <w:rsid w:val="002450CD"/>
    <w:rsid w:val="00245C07"/>
    <w:rsid w:val="00245D5A"/>
    <w:rsid w:val="002465ED"/>
    <w:rsid w:val="00246626"/>
    <w:rsid w:val="0024687D"/>
    <w:rsid w:val="002468BE"/>
    <w:rsid w:val="00246937"/>
    <w:rsid w:val="00246956"/>
    <w:rsid w:val="00246A27"/>
    <w:rsid w:val="00246AAF"/>
    <w:rsid w:val="00246B7A"/>
    <w:rsid w:val="0024700B"/>
    <w:rsid w:val="0024769F"/>
    <w:rsid w:val="00247935"/>
    <w:rsid w:val="00247BBA"/>
    <w:rsid w:val="00247C2D"/>
    <w:rsid w:val="00247E41"/>
    <w:rsid w:val="0025018C"/>
    <w:rsid w:val="00250374"/>
    <w:rsid w:val="00250748"/>
    <w:rsid w:val="002509AA"/>
    <w:rsid w:val="00250B5E"/>
    <w:rsid w:val="00250E50"/>
    <w:rsid w:val="00250EDD"/>
    <w:rsid w:val="00250EEC"/>
    <w:rsid w:val="0025114B"/>
    <w:rsid w:val="0025129D"/>
    <w:rsid w:val="002514C1"/>
    <w:rsid w:val="0025165B"/>
    <w:rsid w:val="002516B8"/>
    <w:rsid w:val="00251948"/>
    <w:rsid w:val="00251973"/>
    <w:rsid w:val="00251BDD"/>
    <w:rsid w:val="00251DBF"/>
    <w:rsid w:val="00251FA4"/>
    <w:rsid w:val="002523E0"/>
    <w:rsid w:val="0025254B"/>
    <w:rsid w:val="0025256A"/>
    <w:rsid w:val="002525FA"/>
    <w:rsid w:val="00252783"/>
    <w:rsid w:val="002529D6"/>
    <w:rsid w:val="00252A3F"/>
    <w:rsid w:val="00252ADD"/>
    <w:rsid w:val="00252C2C"/>
    <w:rsid w:val="00252CA1"/>
    <w:rsid w:val="00252DD2"/>
    <w:rsid w:val="00252F94"/>
    <w:rsid w:val="0025318D"/>
    <w:rsid w:val="0025326A"/>
    <w:rsid w:val="0025355F"/>
    <w:rsid w:val="00253678"/>
    <w:rsid w:val="00253774"/>
    <w:rsid w:val="00254280"/>
    <w:rsid w:val="0025464D"/>
    <w:rsid w:val="00254981"/>
    <w:rsid w:val="00254A3F"/>
    <w:rsid w:val="00254CD9"/>
    <w:rsid w:val="00254FBB"/>
    <w:rsid w:val="0025587F"/>
    <w:rsid w:val="00255B01"/>
    <w:rsid w:val="00255B19"/>
    <w:rsid w:val="00255D4B"/>
    <w:rsid w:val="00255DAB"/>
    <w:rsid w:val="00256113"/>
    <w:rsid w:val="00256326"/>
    <w:rsid w:val="0025637A"/>
    <w:rsid w:val="00256408"/>
    <w:rsid w:val="00256A06"/>
    <w:rsid w:val="00256AC0"/>
    <w:rsid w:val="00256E8F"/>
    <w:rsid w:val="00257037"/>
    <w:rsid w:val="00257232"/>
    <w:rsid w:val="00257294"/>
    <w:rsid w:val="00257364"/>
    <w:rsid w:val="0025758C"/>
    <w:rsid w:val="002576EE"/>
    <w:rsid w:val="002579F5"/>
    <w:rsid w:val="00257A48"/>
    <w:rsid w:val="00257A80"/>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A1F"/>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12"/>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4"/>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29A"/>
    <w:rsid w:val="00276382"/>
    <w:rsid w:val="002765EB"/>
    <w:rsid w:val="00276747"/>
    <w:rsid w:val="002771A9"/>
    <w:rsid w:val="00277239"/>
    <w:rsid w:val="00277518"/>
    <w:rsid w:val="00277990"/>
    <w:rsid w:val="00277AA3"/>
    <w:rsid w:val="00277B52"/>
    <w:rsid w:val="00277B70"/>
    <w:rsid w:val="00277BA9"/>
    <w:rsid w:val="00277D2A"/>
    <w:rsid w:val="00277DEC"/>
    <w:rsid w:val="00280012"/>
    <w:rsid w:val="00280068"/>
    <w:rsid w:val="00280375"/>
    <w:rsid w:val="002805AB"/>
    <w:rsid w:val="002805B7"/>
    <w:rsid w:val="002805CE"/>
    <w:rsid w:val="002807CB"/>
    <w:rsid w:val="00280866"/>
    <w:rsid w:val="002809C7"/>
    <w:rsid w:val="00280BCE"/>
    <w:rsid w:val="00280DCC"/>
    <w:rsid w:val="002810A3"/>
    <w:rsid w:val="002810E4"/>
    <w:rsid w:val="0028124C"/>
    <w:rsid w:val="00281B5B"/>
    <w:rsid w:val="00281C75"/>
    <w:rsid w:val="00282203"/>
    <w:rsid w:val="00282326"/>
    <w:rsid w:val="00282473"/>
    <w:rsid w:val="0028272B"/>
    <w:rsid w:val="002828B2"/>
    <w:rsid w:val="0028299C"/>
    <w:rsid w:val="00282E92"/>
    <w:rsid w:val="00282EFB"/>
    <w:rsid w:val="0028307C"/>
    <w:rsid w:val="0028315E"/>
    <w:rsid w:val="00283563"/>
    <w:rsid w:val="00283924"/>
    <w:rsid w:val="00283CB4"/>
    <w:rsid w:val="00283CBB"/>
    <w:rsid w:val="00283F89"/>
    <w:rsid w:val="0028432A"/>
    <w:rsid w:val="00284943"/>
    <w:rsid w:val="002849B8"/>
    <w:rsid w:val="00284BAC"/>
    <w:rsid w:val="00284D0E"/>
    <w:rsid w:val="00285015"/>
    <w:rsid w:val="002850BA"/>
    <w:rsid w:val="002852DD"/>
    <w:rsid w:val="0028554E"/>
    <w:rsid w:val="00285A64"/>
    <w:rsid w:val="00285B19"/>
    <w:rsid w:val="00285C3C"/>
    <w:rsid w:val="00285CA4"/>
    <w:rsid w:val="00285D69"/>
    <w:rsid w:val="0028611F"/>
    <w:rsid w:val="00286140"/>
    <w:rsid w:val="00286754"/>
    <w:rsid w:val="002867EC"/>
    <w:rsid w:val="002869DF"/>
    <w:rsid w:val="00286B17"/>
    <w:rsid w:val="00286BCE"/>
    <w:rsid w:val="00286DD0"/>
    <w:rsid w:val="00287707"/>
    <w:rsid w:val="002877BF"/>
    <w:rsid w:val="00287E54"/>
    <w:rsid w:val="00287EFB"/>
    <w:rsid w:val="0029019E"/>
    <w:rsid w:val="002901F2"/>
    <w:rsid w:val="0029046B"/>
    <w:rsid w:val="002906D2"/>
    <w:rsid w:val="002907C5"/>
    <w:rsid w:val="00290919"/>
    <w:rsid w:val="00290AB2"/>
    <w:rsid w:val="00290B2D"/>
    <w:rsid w:val="00291415"/>
    <w:rsid w:val="00291615"/>
    <w:rsid w:val="00291809"/>
    <w:rsid w:val="00291B14"/>
    <w:rsid w:val="002925D2"/>
    <w:rsid w:val="0029265B"/>
    <w:rsid w:val="00292B70"/>
    <w:rsid w:val="00292B97"/>
    <w:rsid w:val="00293442"/>
    <w:rsid w:val="0029347B"/>
    <w:rsid w:val="002935D5"/>
    <w:rsid w:val="0029379C"/>
    <w:rsid w:val="00293D0B"/>
    <w:rsid w:val="00294336"/>
    <w:rsid w:val="002945FE"/>
    <w:rsid w:val="00294721"/>
    <w:rsid w:val="00294EDB"/>
    <w:rsid w:val="00295002"/>
    <w:rsid w:val="00295108"/>
    <w:rsid w:val="002951E6"/>
    <w:rsid w:val="002954A8"/>
    <w:rsid w:val="0029586A"/>
    <w:rsid w:val="00295A96"/>
    <w:rsid w:val="00295BDF"/>
    <w:rsid w:val="00295FCC"/>
    <w:rsid w:val="0029664A"/>
    <w:rsid w:val="00296883"/>
    <w:rsid w:val="00296B45"/>
    <w:rsid w:val="00296E09"/>
    <w:rsid w:val="00296E23"/>
    <w:rsid w:val="00296E8F"/>
    <w:rsid w:val="0029715C"/>
    <w:rsid w:val="002972B8"/>
    <w:rsid w:val="0029763C"/>
    <w:rsid w:val="0029793A"/>
    <w:rsid w:val="00297A32"/>
    <w:rsid w:val="002A0A5A"/>
    <w:rsid w:val="002A0DFA"/>
    <w:rsid w:val="002A12A6"/>
    <w:rsid w:val="002A1303"/>
    <w:rsid w:val="002A14B7"/>
    <w:rsid w:val="002A1CFB"/>
    <w:rsid w:val="002A1D03"/>
    <w:rsid w:val="002A2181"/>
    <w:rsid w:val="002A2871"/>
    <w:rsid w:val="002A287E"/>
    <w:rsid w:val="002A29F7"/>
    <w:rsid w:val="002A2CC0"/>
    <w:rsid w:val="002A318F"/>
    <w:rsid w:val="002A3319"/>
    <w:rsid w:val="002A3393"/>
    <w:rsid w:val="002A3482"/>
    <w:rsid w:val="002A36E1"/>
    <w:rsid w:val="002A38B4"/>
    <w:rsid w:val="002A3928"/>
    <w:rsid w:val="002A3983"/>
    <w:rsid w:val="002A3DC8"/>
    <w:rsid w:val="002A444A"/>
    <w:rsid w:val="002A47D9"/>
    <w:rsid w:val="002A489B"/>
    <w:rsid w:val="002A4E68"/>
    <w:rsid w:val="002A4EE1"/>
    <w:rsid w:val="002A5846"/>
    <w:rsid w:val="002A584E"/>
    <w:rsid w:val="002A5C1D"/>
    <w:rsid w:val="002A6003"/>
    <w:rsid w:val="002A62F0"/>
    <w:rsid w:val="002A6566"/>
    <w:rsid w:val="002A689A"/>
    <w:rsid w:val="002A6911"/>
    <w:rsid w:val="002A6BAA"/>
    <w:rsid w:val="002A6CA9"/>
    <w:rsid w:val="002A6F09"/>
    <w:rsid w:val="002A700B"/>
    <w:rsid w:val="002A7142"/>
    <w:rsid w:val="002A7646"/>
    <w:rsid w:val="002A7691"/>
    <w:rsid w:val="002A7ED8"/>
    <w:rsid w:val="002B0063"/>
    <w:rsid w:val="002B01F6"/>
    <w:rsid w:val="002B0987"/>
    <w:rsid w:val="002B0ED2"/>
    <w:rsid w:val="002B10EE"/>
    <w:rsid w:val="002B118B"/>
    <w:rsid w:val="002B1660"/>
    <w:rsid w:val="002B193E"/>
    <w:rsid w:val="002B1DB7"/>
    <w:rsid w:val="002B1F44"/>
    <w:rsid w:val="002B200E"/>
    <w:rsid w:val="002B2067"/>
    <w:rsid w:val="002B22B6"/>
    <w:rsid w:val="002B230A"/>
    <w:rsid w:val="002B28F9"/>
    <w:rsid w:val="002B2966"/>
    <w:rsid w:val="002B2ABD"/>
    <w:rsid w:val="002B2F11"/>
    <w:rsid w:val="002B3469"/>
    <w:rsid w:val="002B365A"/>
    <w:rsid w:val="002B3797"/>
    <w:rsid w:val="002B37B4"/>
    <w:rsid w:val="002B3E21"/>
    <w:rsid w:val="002B476F"/>
    <w:rsid w:val="002B4DA7"/>
    <w:rsid w:val="002B51C4"/>
    <w:rsid w:val="002B57FC"/>
    <w:rsid w:val="002B5A36"/>
    <w:rsid w:val="002B5B6A"/>
    <w:rsid w:val="002B5C5A"/>
    <w:rsid w:val="002B61BA"/>
    <w:rsid w:val="002B6398"/>
    <w:rsid w:val="002B655D"/>
    <w:rsid w:val="002B6707"/>
    <w:rsid w:val="002B67C0"/>
    <w:rsid w:val="002B69CF"/>
    <w:rsid w:val="002B6A9F"/>
    <w:rsid w:val="002B7053"/>
    <w:rsid w:val="002B758E"/>
    <w:rsid w:val="002B77A4"/>
    <w:rsid w:val="002B78DB"/>
    <w:rsid w:val="002B79C8"/>
    <w:rsid w:val="002B7D00"/>
    <w:rsid w:val="002C0042"/>
    <w:rsid w:val="002C00D2"/>
    <w:rsid w:val="002C0446"/>
    <w:rsid w:val="002C0471"/>
    <w:rsid w:val="002C0AA5"/>
    <w:rsid w:val="002C0F7A"/>
    <w:rsid w:val="002C11C2"/>
    <w:rsid w:val="002C1CB0"/>
    <w:rsid w:val="002C1F5A"/>
    <w:rsid w:val="002C1F93"/>
    <w:rsid w:val="002C22B2"/>
    <w:rsid w:val="002C22F7"/>
    <w:rsid w:val="002C2684"/>
    <w:rsid w:val="002C27EC"/>
    <w:rsid w:val="002C2DF0"/>
    <w:rsid w:val="002C3066"/>
    <w:rsid w:val="002C33E3"/>
    <w:rsid w:val="002C3A09"/>
    <w:rsid w:val="002C3D50"/>
    <w:rsid w:val="002C410B"/>
    <w:rsid w:val="002C415C"/>
    <w:rsid w:val="002C464D"/>
    <w:rsid w:val="002C4851"/>
    <w:rsid w:val="002C4937"/>
    <w:rsid w:val="002C4B1D"/>
    <w:rsid w:val="002C4CB1"/>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143"/>
    <w:rsid w:val="002D131A"/>
    <w:rsid w:val="002D1730"/>
    <w:rsid w:val="002D1785"/>
    <w:rsid w:val="002D284C"/>
    <w:rsid w:val="002D2E4A"/>
    <w:rsid w:val="002D34E7"/>
    <w:rsid w:val="002D35A0"/>
    <w:rsid w:val="002D35FC"/>
    <w:rsid w:val="002D3656"/>
    <w:rsid w:val="002D3797"/>
    <w:rsid w:val="002D37ED"/>
    <w:rsid w:val="002D3AFB"/>
    <w:rsid w:val="002D3E36"/>
    <w:rsid w:val="002D3E67"/>
    <w:rsid w:val="002D3EC3"/>
    <w:rsid w:val="002D41BF"/>
    <w:rsid w:val="002D42FE"/>
    <w:rsid w:val="002D4320"/>
    <w:rsid w:val="002D4325"/>
    <w:rsid w:val="002D43DD"/>
    <w:rsid w:val="002D48F0"/>
    <w:rsid w:val="002D4984"/>
    <w:rsid w:val="002D49CE"/>
    <w:rsid w:val="002D4A8D"/>
    <w:rsid w:val="002D4C15"/>
    <w:rsid w:val="002D4CEA"/>
    <w:rsid w:val="002D53DA"/>
    <w:rsid w:val="002D5B6B"/>
    <w:rsid w:val="002D5C47"/>
    <w:rsid w:val="002D5D2E"/>
    <w:rsid w:val="002D5EC6"/>
    <w:rsid w:val="002D628B"/>
    <w:rsid w:val="002D732D"/>
    <w:rsid w:val="002D7600"/>
    <w:rsid w:val="002D780D"/>
    <w:rsid w:val="002D786C"/>
    <w:rsid w:val="002D7926"/>
    <w:rsid w:val="002D7E87"/>
    <w:rsid w:val="002E020A"/>
    <w:rsid w:val="002E04E4"/>
    <w:rsid w:val="002E0620"/>
    <w:rsid w:val="002E06E6"/>
    <w:rsid w:val="002E089F"/>
    <w:rsid w:val="002E0CCB"/>
    <w:rsid w:val="002E118D"/>
    <w:rsid w:val="002E1779"/>
    <w:rsid w:val="002E1BD4"/>
    <w:rsid w:val="002E221D"/>
    <w:rsid w:val="002E26BB"/>
    <w:rsid w:val="002E2933"/>
    <w:rsid w:val="002E2AD5"/>
    <w:rsid w:val="002E2D69"/>
    <w:rsid w:val="002E2E13"/>
    <w:rsid w:val="002E3723"/>
    <w:rsid w:val="002E388D"/>
    <w:rsid w:val="002E3E59"/>
    <w:rsid w:val="002E400C"/>
    <w:rsid w:val="002E460F"/>
    <w:rsid w:val="002E4B41"/>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B89"/>
    <w:rsid w:val="002F0E1F"/>
    <w:rsid w:val="002F1342"/>
    <w:rsid w:val="002F1377"/>
    <w:rsid w:val="002F16C3"/>
    <w:rsid w:val="002F18A7"/>
    <w:rsid w:val="002F1B81"/>
    <w:rsid w:val="002F24C1"/>
    <w:rsid w:val="002F28A6"/>
    <w:rsid w:val="002F2906"/>
    <w:rsid w:val="002F2EE5"/>
    <w:rsid w:val="002F3135"/>
    <w:rsid w:val="002F3158"/>
    <w:rsid w:val="002F37A1"/>
    <w:rsid w:val="002F3E56"/>
    <w:rsid w:val="002F3EE6"/>
    <w:rsid w:val="002F4317"/>
    <w:rsid w:val="002F43DC"/>
    <w:rsid w:val="002F46BE"/>
    <w:rsid w:val="002F4BD6"/>
    <w:rsid w:val="002F5052"/>
    <w:rsid w:val="002F50C5"/>
    <w:rsid w:val="002F5CD3"/>
    <w:rsid w:val="002F5D67"/>
    <w:rsid w:val="002F5ED5"/>
    <w:rsid w:val="002F6313"/>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8A4"/>
    <w:rsid w:val="00300D3C"/>
    <w:rsid w:val="0030115C"/>
    <w:rsid w:val="00301754"/>
    <w:rsid w:val="00301FE5"/>
    <w:rsid w:val="00302354"/>
    <w:rsid w:val="00302372"/>
    <w:rsid w:val="00302594"/>
    <w:rsid w:val="0030282A"/>
    <w:rsid w:val="00302ABE"/>
    <w:rsid w:val="00302C67"/>
    <w:rsid w:val="00303050"/>
    <w:rsid w:val="003036DE"/>
    <w:rsid w:val="0030396D"/>
    <w:rsid w:val="003039E8"/>
    <w:rsid w:val="00303DD8"/>
    <w:rsid w:val="00303FA2"/>
    <w:rsid w:val="003042AD"/>
    <w:rsid w:val="003042F6"/>
    <w:rsid w:val="003043E9"/>
    <w:rsid w:val="00304592"/>
    <w:rsid w:val="00304622"/>
    <w:rsid w:val="003049E3"/>
    <w:rsid w:val="00304B6E"/>
    <w:rsid w:val="0030555D"/>
    <w:rsid w:val="003055E8"/>
    <w:rsid w:val="003058C3"/>
    <w:rsid w:val="0030590F"/>
    <w:rsid w:val="00305A7F"/>
    <w:rsid w:val="00305B91"/>
    <w:rsid w:val="00305D95"/>
    <w:rsid w:val="00306043"/>
    <w:rsid w:val="003069C6"/>
    <w:rsid w:val="00307036"/>
    <w:rsid w:val="00307257"/>
    <w:rsid w:val="0030734D"/>
    <w:rsid w:val="0030738D"/>
    <w:rsid w:val="00307669"/>
    <w:rsid w:val="003079F5"/>
    <w:rsid w:val="00307A25"/>
    <w:rsid w:val="00307DDC"/>
    <w:rsid w:val="00310009"/>
    <w:rsid w:val="00310770"/>
    <w:rsid w:val="003107AE"/>
    <w:rsid w:val="00310D29"/>
    <w:rsid w:val="0031123F"/>
    <w:rsid w:val="00311243"/>
    <w:rsid w:val="003113BB"/>
    <w:rsid w:val="00311405"/>
    <w:rsid w:val="00311795"/>
    <w:rsid w:val="00311933"/>
    <w:rsid w:val="00311B32"/>
    <w:rsid w:val="003120DB"/>
    <w:rsid w:val="003122EA"/>
    <w:rsid w:val="00312335"/>
    <w:rsid w:val="0031239A"/>
    <w:rsid w:val="00312412"/>
    <w:rsid w:val="00312416"/>
    <w:rsid w:val="00312C41"/>
    <w:rsid w:val="00312D39"/>
    <w:rsid w:val="00312DC3"/>
    <w:rsid w:val="00312F21"/>
    <w:rsid w:val="00312FFB"/>
    <w:rsid w:val="0031301B"/>
    <w:rsid w:val="0031325F"/>
    <w:rsid w:val="00313269"/>
    <w:rsid w:val="00313F17"/>
    <w:rsid w:val="0031409B"/>
    <w:rsid w:val="003141C8"/>
    <w:rsid w:val="003145FE"/>
    <w:rsid w:val="003149EC"/>
    <w:rsid w:val="00314B96"/>
    <w:rsid w:val="00314FE3"/>
    <w:rsid w:val="0031526C"/>
    <w:rsid w:val="00315C2B"/>
    <w:rsid w:val="003160BF"/>
    <w:rsid w:val="0031641D"/>
    <w:rsid w:val="0031668F"/>
    <w:rsid w:val="00316AC2"/>
    <w:rsid w:val="00316C58"/>
    <w:rsid w:val="00316CC2"/>
    <w:rsid w:val="00316CFF"/>
    <w:rsid w:val="003172BD"/>
    <w:rsid w:val="00317752"/>
    <w:rsid w:val="00317B3E"/>
    <w:rsid w:val="00317C09"/>
    <w:rsid w:val="00317E4B"/>
    <w:rsid w:val="00317E72"/>
    <w:rsid w:val="00317E77"/>
    <w:rsid w:val="00320137"/>
    <w:rsid w:val="00320665"/>
    <w:rsid w:val="003206C3"/>
    <w:rsid w:val="00320730"/>
    <w:rsid w:val="003208AC"/>
    <w:rsid w:val="00320CC8"/>
    <w:rsid w:val="00320F0F"/>
    <w:rsid w:val="00321183"/>
    <w:rsid w:val="00321DC1"/>
    <w:rsid w:val="00322050"/>
    <w:rsid w:val="00322442"/>
    <w:rsid w:val="00322829"/>
    <w:rsid w:val="003228E6"/>
    <w:rsid w:val="003229BC"/>
    <w:rsid w:val="00322A74"/>
    <w:rsid w:val="00322C0D"/>
    <w:rsid w:val="00322DA1"/>
    <w:rsid w:val="003233DA"/>
    <w:rsid w:val="003236CD"/>
    <w:rsid w:val="00323705"/>
    <w:rsid w:val="003237F4"/>
    <w:rsid w:val="00323B43"/>
    <w:rsid w:val="00323C49"/>
    <w:rsid w:val="00323C72"/>
    <w:rsid w:val="00323E49"/>
    <w:rsid w:val="00323F6C"/>
    <w:rsid w:val="003243EB"/>
    <w:rsid w:val="0032451E"/>
    <w:rsid w:val="0032458F"/>
    <w:rsid w:val="003249C6"/>
    <w:rsid w:val="00324AAE"/>
    <w:rsid w:val="00324B2E"/>
    <w:rsid w:val="00324C19"/>
    <w:rsid w:val="00324CC7"/>
    <w:rsid w:val="00324D85"/>
    <w:rsid w:val="00324E44"/>
    <w:rsid w:val="00324E81"/>
    <w:rsid w:val="003255F5"/>
    <w:rsid w:val="00325630"/>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0D9C"/>
    <w:rsid w:val="00331058"/>
    <w:rsid w:val="00331E50"/>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16"/>
    <w:rsid w:val="0033658F"/>
    <w:rsid w:val="00336732"/>
    <w:rsid w:val="0033673D"/>
    <w:rsid w:val="003369A7"/>
    <w:rsid w:val="00336A8D"/>
    <w:rsid w:val="00336C34"/>
    <w:rsid w:val="00337523"/>
    <w:rsid w:val="0033766A"/>
    <w:rsid w:val="00337AB0"/>
    <w:rsid w:val="00337ACE"/>
    <w:rsid w:val="00337B48"/>
    <w:rsid w:val="00337C90"/>
    <w:rsid w:val="00337DC2"/>
    <w:rsid w:val="0034001F"/>
    <w:rsid w:val="003402AA"/>
    <w:rsid w:val="00340BBB"/>
    <w:rsid w:val="00340DF7"/>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5EC"/>
    <w:rsid w:val="00342909"/>
    <w:rsid w:val="0034290F"/>
    <w:rsid w:val="00342BE9"/>
    <w:rsid w:val="00342C40"/>
    <w:rsid w:val="00342D23"/>
    <w:rsid w:val="00343009"/>
    <w:rsid w:val="0034312E"/>
    <w:rsid w:val="0034318D"/>
    <w:rsid w:val="003434FF"/>
    <w:rsid w:val="00343B01"/>
    <w:rsid w:val="00343BF3"/>
    <w:rsid w:val="00343CC6"/>
    <w:rsid w:val="00343DD4"/>
    <w:rsid w:val="00343F66"/>
    <w:rsid w:val="00343F6E"/>
    <w:rsid w:val="00344015"/>
    <w:rsid w:val="00344509"/>
    <w:rsid w:val="00344800"/>
    <w:rsid w:val="00344E3B"/>
    <w:rsid w:val="00344FD0"/>
    <w:rsid w:val="003453D5"/>
    <w:rsid w:val="00345464"/>
    <w:rsid w:val="00345561"/>
    <w:rsid w:val="003455D4"/>
    <w:rsid w:val="00345A05"/>
    <w:rsid w:val="00345A3A"/>
    <w:rsid w:val="00346083"/>
    <w:rsid w:val="00346373"/>
    <w:rsid w:val="0034681B"/>
    <w:rsid w:val="003471F4"/>
    <w:rsid w:val="00347423"/>
    <w:rsid w:val="00347530"/>
    <w:rsid w:val="00347596"/>
    <w:rsid w:val="003477B5"/>
    <w:rsid w:val="00347AF2"/>
    <w:rsid w:val="00347CE6"/>
    <w:rsid w:val="00347D54"/>
    <w:rsid w:val="00350084"/>
    <w:rsid w:val="003502B1"/>
    <w:rsid w:val="0035037C"/>
    <w:rsid w:val="00350B00"/>
    <w:rsid w:val="00351342"/>
    <w:rsid w:val="003513C1"/>
    <w:rsid w:val="003519C2"/>
    <w:rsid w:val="00351C11"/>
    <w:rsid w:val="0035280E"/>
    <w:rsid w:val="003529A6"/>
    <w:rsid w:val="00352AA7"/>
    <w:rsid w:val="00352B4D"/>
    <w:rsid w:val="00352C1F"/>
    <w:rsid w:val="00353012"/>
    <w:rsid w:val="0035311B"/>
    <w:rsid w:val="003534E9"/>
    <w:rsid w:val="00353505"/>
    <w:rsid w:val="00353526"/>
    <w:rsid w:val="003536C0"/>
    <w:rsid w:val="0035370E"/>
    <w:rsid w:val="0035372D"/>
    <w:rsid w:val="0035382B"/>
    <w:rsid w:val="003538C5"/>
    <w:rsid w:val="00354226"/>
    <w:rsid w:val="00354312"/>
    <w:rsid w:val="00354427"/>
    <w:rsid w:val="003544AE"/>
    <w:rsid w:val="003549E1"/>
    <w:rsid w:val="00354AEC"/>
    <w:rsid w:val="00354BCF"/>
    <w:rsid w:val="00354DC0"/>
    <w:rsid w:val="00354E3B"/>
    <w:rsid w:val="00355374"/>
    <w:rsid w:val="003553DB"/>
    <w:rsid w:val="00355679"/>
    <w:rsid w:val="003556AA"/>
    <w:rsid w:val="00355A39"/>
    <w:rsid w:val="00355B6B"/>
    <w:rsid w:val="00356AA1"/>
    <w:rsid w:val="00356BD8"/>
    <w:rsid w:val="00356CD9"/>
    <w:rsid w:val="00356F65"/>
    <w:rsid w:val="00356F74"/>
    <w:rsid w:val="003572CC"/>
    <w:rsid w:val="00357566"/>
    <w:rsid w:val="003578B1"/>
    <w:rsid w:val="00360051"/>
    <w:rsid w:val="00360270"/>
    <w:rsid w:val="00360469"/>
    <w:rsid w:val="00360596"/>
    <w:rsid w:val="00360A78"/>
    <w:rsid w:val="00360AA6"/>
    <w:rsid w:val="0036142B"/>
    <w:rsid w:val="0036164B"/>
    <w:rsid w:val="00361C77"/>
    <w:rsid w:val="003629D8"/>
    <w:rsid w:val="00362A8E"/>
    <w:rsid w:val="00362AA5"/>
    <w:rsid w:val="00362D6E"/>
    <w:rsid w:val="00362F3E"/>
    <w:rsid w:val="00362F55"/>
    <w:rsid w:val="003630C1"/>
    <w:rsid w:val="00363857"/>
    <w:rsid w:val="0036415F"/>
    <w:rsid w:val="00364207"/>
    <w:rsid w:val="00364305"/>
    <w:rsid w:val="00364695"/>
    <w:rsid w:val="003648B5"/>
    <w:rsid w:val="00364A4A"/>
    <w:rsid w:val="00364ADE"/>
    <w:rsid w:val="00364E29"/>
    <w:rsid w:val="00364F21"/>
    <w:rsid w:val="00365349"/>
    <w:rsid w:val="00365974"/>
    <w:rsid w:val="00365A11"/>
    <w:rsid w:val="00365B45"/>
    <w:rsid w:val="00365E62"/>
    <w:rsid w:val="00365FD2"/>
    <w:rsid w:val="00366CAF"/>
    <w:rsid w:val="00366DBD"/>
    <w:rsid w:val="00366DF1"/>
    <w:rsid w:val="0036768C"/>
    <w:rsid w:val="00367725"/>
    <w:rsid w:val="0036794D"/>
    <w:rsid w:val="003701A3"/>
    <w:rsid w:val="0037030D"/>
    <w:rsid w:val="0037054F"/>
    <w:rsid w:val="00371276"/>
    <w:rsid w:val="003713DE"/>
    <w:rsid w:val="00371DF0"/>
    <w:rsid w:val="00372273"/>
    <w:rsid w:val="00372343"/>
    <w:rsid w:val="00372573"/>
    <w:rsid w:val="00372853"/>
    <w:rsid w:val="00372946"/>
    <w:rsid w:val="00373542"/>
    <w:rsid w:val="003737D4"/>
    <w:rsid w:val="00373C77"/>
    <w:rsid w:val="003742D6"/>
    <w:rsid w:val="0037496F"/>
    <w:rsid w:val="00374AA2"/>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CB9"/>
    <w:rsid w:val="00383EE6"/>
    <w:rsid w:val="0038403C"/>
    <w:rsid w:val="00384159"/>
    <w:rsid w:val="0038457A"/>
    <w:rsid w:val="0038461D"/>
    <w:rsid w:val="00384964"/>
    <w:rsid w:val="00384AB2"/>
    <w:rsid w:val="0038534F"/>
    <w:rsid w:val="0038549F"/>
    <w:rsid w:val="00385511"/>
    <w:rsid w:val="003855F2"/>
    <w:rsid w:val="0038561E"/>
    <w:rsid w:val="00385C5A"/>
    <w:rsid w:val="00385D5A"/>
    <w:rsid w:val="0038618F"/>
    <w:rsid w:val="00386542"/>
    <w:rsid w:val="00386824"/>
    <w:rsid w:val="00386AEA"/>
    <w:rsid w:val="00386C49"/>
    <w:rsid w:val="00386C80"/>
    <w:rsid w:val="00386F92"/>
    <w:rsid w:val="0038712A"/>
    <w:rsid w:val="003876D7"/>
    <w:rsid w:val="00387D00"/>
    <w:rsid w:val="0039009A"/>
    <w:rsid w:val="003900A9"/>
    <w:rsid w:val="00390257"/>
    <w:rsid w:val="003903F5"/>
    <w:rsid w:val="003903FD"/>
    <w:rsid w:val="00390853"/>
    <w:rsid w:val="00390B04"/>
    <w:rsid w:val="00390C6A"/>
    <w:rsid w:val="00390CD2"/>
    <w:rsid w:val="00390F72"/>
    <w:rsid w:val="00390FBE"/>
    <w:rsid w:val="003912D8"/>
    <w:rsid w:val="00391C31"/>
    <w:rsid w:val="0039246F"/>
    <w:rsid w:val="00392B0D"/>
    <w:rsid w:val="00392E76"/>
    <w:rsid w:val="00392FC2"/>
    <w:rsid w:val="0039337E"/>
    <w:rsid w:val="00393B2B"/>
    <w:rsid w:val="00393C55"/>
    <w:rsid w:val="00393EB8"/>
    <w:rsid w:val="0039464C"/>
    <w:rsid w:val="00394D9D"/>
    <w:rsid w:val="003950E3"/>
    <w:rsid w:val="003952B1"/>
    <w:rsid w:val="003954EA"/>
    <w:rsid w:val="00395872"/>
    <w:rsid w:val="00395E77"/>
    <w:rsid w:val="00395F5E"/>
    <w:rsid w:val="003963D3"/>
    <w:rsid w:val="00396D51"/>
    <w:rsid w:val="00396E81"/>
    <w:rsid w:val="00396F5D"/>
    <w:rsid w:val="00397075"/>
    <w:rsid w:val="0039714D"/>
    <w:rsid w:val="00397419"/>
    <w:rsid w:val="003978E8"/>
    <w:rsid w:val="00397DD4"/>
    <w:rsid w:val="003A081A"/>
    <w:rsid w:val="003A09C6"/>
    <w:rsid w:val="003A0C53"/>
    <w:rsid w:val="003A1144"/>
    <w:rsid w:val="003A1233"/>
    <w:rsid w:val="003A124C"/>
    <w:rsid w:val="003A1251"/>
    <w:rsid w:val="003A13EE"/>
    <w:rsid w:val="003A18D7"/>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3AE1"/>
    <w:rsid w:val="003A41F1"/>
    <w:rsid w:val="003A4673"/>
    <w:rsid w:val="003A4785"/>
    <w:rsid w:val="003A4AAA"/>
    <w:rsid w:val="003A4B37"/>
    <w:rsid w:val="003A4E10"/>
    <w:rsid w:val="003A52FD"/>
    <w:rsid w:val="003A556F"/>
    <w:rsid w:val="003A5580"/>
    <w:rsid w:val="003A5759"/>
    <w:rsid w:val="003A5C51"/>
    <w:rsid w:val="003A5CAE"/>
    <w:rsid w:val="003A6454"/>
    <w:rsid w:val="003A66BE"/>
    <w:rsid w:val="003A6815"/>
    <w:rsid w:val="003A68EB"/>
    <w:rsid w:val="003A6A17"/>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56"/>
    <w:rsid w:val="003B2EF9"/>
    <w:rsid w:val="003B2F96"/>
    <w:rsid w:val="003B2FDE"/>
    <w:rsid w:val="003B30C1"/>
    <w:rsid w:val="003B352A"/>
    <w:rsid w:val="003B3854"/>
    <w:rsid w:val="003B397C"/>
    <w:rsid w:val="003B41D8"/>
    <w:rsid w:val="003B477A"/>
    <w:rsid w:val="003B4A24"/>
    <w:rsid w:val="003B4A4C"/>
    <w:rsid w:val="003B4E03"/>
    <w:rsid w:val="003B4EB8"/>
    <w:rsid w:val="003B5441"/>
    <w:rsid w:val="003B5A82"/>
    <w:rsid w:val="003B5CEB"/>
    <w:rsid w:val="003B5E05"/>
    <w:rsid w:val="003B5E9E"/>
    <w:rsid w:val="003B6046"/>
    <w:rsid w:val="003B610A"/>
    <w:rsid w:val="003B6728"/>
    <w:rsid w:val="003B690A"/>
    <w:rsid w:val="003B6D87"/>
    <w:rsid w:val="003B70CE"/>
    <w:rsid w:val="003B71F1"/>
    <w:rsid w:val="003B78F2"/>
    <w:rsid w:val="003B79D3"/>
    <w:rsid w:val="003B7B97"/>
    <w:rsid w:val="003B7E34"/>
    <w:rsid w:val="003B7F54"/>
    <w:rsid w:val="003C02F5"/>
    <w:rsid w:val="003C0376"/>
    <w:rsid w:val="003C0D95"/>
    <w:rsid w:val="003C0DCA"/>
    <w:rsid w:val="003C1079"/>
    <w:rsid w:val="003C124C"/>
    <w:rsid w:val="003C12D8"/>
    <w:rsid w:val="003C174E"/>
    <w:rsid w:val="003C1DE1"/>
    <w:rsid w:val="003C20AA"/>
    <w:rsid w:val="003C2284"/>
    <w:rsid w:val="003C2359"/>
    <w:rsid w:val="003C245B"/>
    <w:rsid w:val="003C2532"/>
    <w:rsid w:val="003C2634"/>
    <w:rsid w:val="003C2639"/>
    <w:rsid w:val="003C2BCE"/>
    <w:rsid w:val="003C2C37"/>
    <w:rsid w:val="003C2D34"/>
    <w:rsid w:val="003C3113"/>
    <w:rsid w:val="003C31F8"/>
    <w:rsid w:val="003C329A"/>
    <w:rsid w:val="003C32B2"/>
    <w:rsid w:val="003C34F1"/>
    <w:rsid w:val="003C354F"/>
    <w:rsid w:val="003C35D7"/>
    <w:rsid w:val="003C3F85"/>
    <w:rsid w:val="003C4011"/>
    <w:rsid w:val="003C4969"/>
    <w:rsid w:val="003C4B4D"/>
    <w:rsid w:val="003C4EDE"/>
    <w:rsid w:val="003C4F70"/>
    <w:rsid w:val="003C505F"/>
    <w:rsid w:val="003C50AC"/>
    <w:rsid w:val="003C536C"/>
    <w:rsid w:val="003C5416"/>
    <w:rsid w:val="003C54C2"/>
    <w:rsid w:val="003C5824"/>
    <w:rsid w:val="003C5960"/>
    <w:rsid w:val="003C5AD9"/>
    <w:rsid w:val="003C5D27"/>
    <w:rsid w:val="003C5E6E"/>
    <w:rsid w:val="003C5E9F"/>
    <w:rsid w:val="003C6073"/>
    <w:rsid w:val="003C61DA"/>
    <w:rsid w:val="003C6333"/>
    <w:rsid w:val="003C6521"/>
    <w:rsid w:val="003C65AF"/>
    <w:rsid w:val="003C67FE"/>
    <w:rsid w:val="003C684B"/>
    <w:rsid w:val="003C6F13"/>
    <w:rsid w:val="003C7078"/>
    <w:rsid w:val="003C74EA"/>
    <w:rsid w:val="003C765B"/>
    <w:rsid w:val="003C768D"/>
    <w:rsid w:val="003C7BA0"/>
    <w:rsid w:val="003C7DBF"/>
    <w:rsid w:val="003D0164"/>
    <w:rsid w:val="003D0228"/>
    <w:rsid w:val="003D037F"/>
    <w:rsid w:val="003D056B"/>
    <w:rsid w:val="003D0593"/>
    <w:rsid w:val="003D0612"/>
    <w:rsid w:val="003D079D"/>
    <w:rsid w:val="003D0A75"/>
    <w:rsid w:val="003D0BBF"/>
    <w:rsid w:val="003D0F18"/>
    <w:rsid w:val="003D1082"/>
    <w:rsid w:val="003D13F5"/>
    <w:rsid w:val="003D1439"/>
    <w:rsid w:val="003D161D"/>
    <w:rsid w:val="003D184C"/>
    <w:rsid w:val="003D189E"/>
    <w:rsid w:val="003D1970"/>
    <w:rsid w:val="003D1A22"/>
    <w:rsid w:val="003D1C3A"/>
    <w:rsid w:val="003D1CBC"/>
    <w:rsid w:val="003D2186"/>
    <w:rsid w:val="003D21CB"/>
    <w:rsid w:val="003D2249"/>
    <w:rsid w:val="003D26A0"/>
    <w:rsid w:val="003D272E"/>
    <w:rsid w:val="003D2DC5"/>
    <w:rsid w:val="003D2FC7"/>
    <w:rsid w:val="003D31B5"/>
    <w:rsid w:val="003D35B5"/>
    <w:rsid w:val="003D36AC"/>
    <w:rsid w:val="003D376F"/>
    <w:rsid w:val="003D378C"/>
    <w:rsid w:val="003D388E"/>
    <w:rsid w:val="003D3AAE"/>
    <w:rsid w:val="003D3B94"/>
    <w:rsid w:val="003D3C11"/>
    <w:rsid w:val="003D3CB0"/>
    <w:rsid w:val="003D45EC"/>
    <w:rsid w:val="003D47BA"/>
    <w:rsid w:val="003D4B7E"/>
    <w:rsid w:val="003D4D44"/>
    <w:rsid w:val="003D4E63"/>
    <w:rsid w:val="003D5041"/>
    <w:rsid w:val="003D50E3"/>
    <w:rsid w:val="003D513C"/>
    <w:rsid w:val="003D5231"/>
    <w:rsid w:val="003D5615"/>
    <w:rsid w:val="003D5621"/>
    <w:rsid w:val="003D5AFC"/>
    <w:rsid w:val="003D5D2C"/>
    <w:rsid w:val="003D60BA"/>
    <w:rsid w:val="003D63CD"/>
    <w:rsid w:val="003D6747"/>
    <w:rsid w:val="003D68C6"/>
    <w:rsid w:val="003D6B6B"/>
    <w:rsid w:val="003D6B8C"/>
    <w:rsid w:val="003D715B"/>
    <w:rsid w:val="003D716B"/>
    <w:rsid w:val="003D73E6"/>
    <w:rsid w:val="003D7404"/>
    <w:rsid w:val="003D74DB"/>
    <w:rsid w:val="003D7BCD"/>
    <w:rsid w:val="003D7CEA"/>
    <w:rsid w:val="003D7D79"/>
    <w:rsid w:val="003D7EC7"/>
    <w:rsid w:val="003E0570"/>
    <w:rsid w:val="003E0734"/>
    <w:rsid w:val="003E0DAE"/>
    <w:rsid w:val="003E1089"/>
    <w:rsid w:val="003E12A1"/>
    <w:rsid w:val="003E163C"/>
    <w:rsid w:val="003E18C3"/>
    <w:rsid w:val="003E1910"/>
    <w:rsid w:val="003E1B1B"/>
    <w:rsid w:val="003E1B28"/>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93"/>
    <w:rsid w:val="003E40AE"/>
    <w:rsid w:val="003E46E1"/>
    <w:rsid w:val="003E4942"/>
    <w:rsid w:val="003E4952"/>
    <w:rsid w:val="003E49E1"/>
    <w:rsid w:val="003E4A4C"/>
    <w:rsid w:val="003E4AA6"/>
    <w:rsid w:val="003E5170"/>
    <w:rsid w:val="003E54BD"/>
    <w:rsid w:val="003E5793"/>
    <w:rsid w:val="003E59AE"/>
    <w:rsid w:val="003E5BB5"/>
    <w:rsid w:val="003E5D73"/>
    <w:rsid w:val="003E5E1A"/>
    <w:rsid w:val="003E619D"/>
    <w:rsid w:val="003E62D6"/>
    <w:rsid w:val="003E62DE"/>
    <w:rsid w:val="003E6307"/>
    <w:rsid w:val="003E6322"/>
    <w:rsid w:val="003E6C10"/>
    <w:rsid w:val="003E7104"/>
    <w:rsid w:val="003E727A"/>
    <w:rsid w:val="003E73C5"/>
    <w:rsid w:val="003E7630"/>
    <w:rsid w:val="003E7788"/>
    <w:rsid w:val="003E77FC"/>
    <w:rsid w:val="003E79DD"/>
    <w:rsid w:val="003E7AFC"/>
    <w:rsid w:val="003E7B9C"/>
    <w:rsid w:val="003F0A0B"/>
    <w:rsid w:val="003F0C7B"/>
    <w:rsid w:val="003F16DC"/>
    <w:rsid w:val="003F1834"/>
    <w:rsid w:val="003F1A73"/>
    <w:rsid w:val="003F1AD1"/>
    <w:rsid w:val="003F1D84"/>
    <w:rsid w:val="003F20FA"/>
    <w:rsid w:val="003F2373"/>
    <w:rsid w:val="003F23BB"/>
    <w:rsid w:val="003F2406"/>
    <w:rsid w:val="003F24E2"/>
    <w:rsid w:val="003F25DD"/>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39"/>
    <w:rsid w:val="003F5DD4"/>
    <w:rsid w:val="003F5F78"/>
    <w:rsid w:val="003F5FAC"/>
    <w:rsid w:val="003F6214"/>
    <w:rsid w:val="003F6238"/>
    <w:rsid w:val="003F6939"/>
    <w:rsid w:val="003F6A57"/>
    <w:rsid w:val="003F6DA7"/>
    <w:rsid w:val="003F6EA9"/>
    <w:rsid w:val="003F7A13"/>
    <w:rsid w:val="003F7DD2"/>
    <w:rsid w:val="004001F5"/>
    <w:rsid w:val="00400402"/>
    <w:rsid w:val="0040066F"/>
    <w:rsid w:val="00400750"/>
    <w:rsid w:val="00400B0D"/>
    <w:rsid w:val="00400EA1"/>
    <w:rsid w:val="00400F49"/>
    <w:rsid w:val="0040108B"/>
    <w:rsid w:val="004014FF"/>
    <w:rsid w:val="004015AD"/>
    <w:rsid w:val="00401617"/>
    <w:rsid w:val="00401850"/>
    <w:rsid w:val="00401D59"/>
    <w:rsid w:val="00401DAB"/>
    <w:rsid w:val="00401DEB"/>
    <w:rsid w:val="00401FBC"/>
    <w:rsid w:val="00402055"/>
    <w:rsid w:val="004021C1"/>
    <w:rsid w:val="00402277"/>
    <w:rsid w:val="00402867"/>
    <w:rsid w:val="004029A3"/>
    <w:rsid w:val="00402B94"/>
    <w:rsid w:val="00402BEC"/>
    <w:rsid w:val="00402DB9"/>
    <w:rsid w:val="00402E58"/>
    <w:rsid w:val="00402F98"/>
    <w:rsid w:val="00403141"/>
    <w:rsid w:val="0040317F"/>
    <w:rsid w:val="00403398"/>
    <w:rsid w:val="0040351D"/>
    <w:rsid w:val="004037AC"/>
    <w:rsid w:val="00403851"/>
    <w:rsid w:val="00403E8F"/>
    <w:rsid w:val="004040A2"/>
    <w:rsid w:val="00404289"/>
    <w:rsid w:val="00404290"/>
    <w:rsid w:val="00404472"/>
    <w:rsid w:val="0040448A"/>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6D3"/>
    <w:rsid w:val="00410786"/>
    <w:rsid w:val="00410890"/>
    <w:rsid w:val="00410AFE"/>
    <w:rsid w:val="00410DE9"/>
    <w:rsid w:val="00410EB1"/>
    <w:rsid w:val="00410FDF"/>
    <w:rsid w:val="004111D1"/>
    <w:rsid w:val="00411395"/>
    <w:rsid w:val="004115BA"/>
    <w:rsid w:val="00411B2B"/>
    <w:rsid w:val="00411BE7"/>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34"/>
    <w:rsid w:val="0041517B"/>
    <w:rsid w:val="004156B3"/>
    <w:rsid w:val="004158F1"/>
    <w:rsid w:val="00415E4B"/>
    <w:rsid w:val="00416085"/>
    <w:rsid w:val="00416359"/>
    <w:rsid w:val="0041641F"/>
    <w:rsid w:val="0041647C"/>
    <w:rsid w:val="00416611"/>
    <w:rsid w:val="00416F65"/>
    <w:rsid w:val="0041719A"/>
    <w:rsid w:val="004176B1"/>
    <w:rsid w:val="0041771C"/>
    <w:rsid w:val="0041777D"/>
    <w:rsid w:val="00417BD2"/>
    <w:rsid w:val="0042017A"/>
    <w:rsid w:val="00420258"/>
    <w:rsid w:val="004205FB"/>
    <w:rsid w:val="00420770"/>
    <w:rsid w:val="0042095F"/>
    <w:rsid w:val="00420EB8"/>
    <w:rsid w:val="00420F36"/>
    <w:rsid w:val="00421206"/>
    <w:rsid w:val="0042154E"/>
    <w:rsid w:val="00421823"/>
    <w:rsid w:val="00421B0D"/>
    <w:rsid w:val="00421C9B"/>
    <w:rsid w:val="00421E17"/>
    <w:rsid w:val="004228EF"/>
    <w:rsid w:val="004229BC"/>
    <w:rsid w:val="004229CF"/>
    <w:rsid w:val="00422A51"/>
    <w:rsid w:val="00422B31"/>
    <w:rsid w:val="004230EC"/>
    <w:rsid w:val="004233AC"/>
    <w:rsid w:val="0042351F"/>
    <w:rsid w:val="004236D3"/>
    <w:rsid w:val="0042386D"/>
    <w:rsid w:val="004238C2"/>
    <w:rsid w:val="00423AD7"/>
    <w:rsid w:val="00423B11"/>
    <w:rsid w:val="00424206"/>
    <w:rsid w:val="0042462F"/>
    <w:rsid w:val="00424A8A"/>
    <w:rsid w:val="00424C6C"/>
    <w:rsid w:val="00424DF0"/>
    <w:rsid w:val="00425062"/>
    <w:rsid w:val="00425118"/>
    <w:rsid w:val="004256B4"/>
    <w:rsid w:val="004256D1"/>
    <w:rsid w:val="00425EC1"/>
    <w:rsid w:val="00425F98"/>
    <w:rsid w:val="00426418"/>
    <w:rsid w:val="0042655F"/>
    <w:rsid w:val="0042656F"/>
    <w:rsid w:val="004267E1"/>
    <w:rsid w:val="00426808"/>
    <w:rsid w:val="0042704E"/>
    <w:rsid w:val="00427122"/>
    <w:rsid w:val="00427155"/>
    <w:rsid w:val="00427492"/>
    <w:rsid w:val="004276F7"/>
    <w:rsid w:val="0042774A"/>
    <w:rsid w:val="004278FB"/>
    <w:rsid w:val="00427B95"/>
    <w:rsid w:val="00427FD8"/>
    <w:rsid w:val="004303B2"/>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2C22"/>
    <w:rsid w:val="0043327A"/>
    <w:rsid w:val="00433594"/>
    <w:rsid w:val="00433637"/>
    <w:rsid w:val="0043366C"/>
    <w:rsid w:val="004339A7"/>
    <w:rsid w:val="00433B14"/>
    <w:rsid w:val="00433BF6"/>
    <w:rsid w:val="00434067"/>
    <w:rsid w:val="00434391"/>
    <w:rsid w:val="00434450"/>
    <w:rsid w:val="00434590"/>
    <w:rsid w:val="004345BD"/>
    <w:rsid w:val="00434825"/>
    <w:rsid w:val="00434DE4"/>
    <w:rsid w:val="00434E6C"/>
    <w:rsid w:val="0043550D"/>
    <w:rsid w:val="00435BDC"/>
    <w:rsid w:val="00435C03"/>
    <w:rsid w:val="0043651D"/>
    <w:rsid w:val="004365A6"/>
    <w:rsid w:val="004366DD"/>
    <w:rsid w:val="00436865"/>
    <w:rsid w:val="004368D0"/>
    <w:rsid w:val="00436C79"/>
    <w:rsid w:val="0043709F"/>
    <w:rsid w:val="00437265"/>
    <w:rsid w:val="0043730F"/>
    <w:rsid w:val="0043731B"/>
    <w:rsid w:val="00437664"/>
    <w:rsid w:val="00437AE8"/>
    <w:rsid w:val="00437C41"/>
    <w:rsid w:val="00437C63"/>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2E8E"/>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079"/>
    <w:rsid w:val="00446487"/>
    <w:rsid w:val="004467B5"/>
    <w:rsid w:val="00446B1F"/>
    <w:rsid w:val="0044757D"/>
    <w:rsid w:val="00447757"/>
    <w:rsid w:val="004477BB"/>
    <w:rsid w:val="004479FD"/>
    <w:rsid w:val="00447BDF"/>
    <w:rsid w:val="00447C14"/>
    <w:rsid w:val="00447C43"/>
    <w:rsid w:val="00447FF6"/>
    <w:rsid w:val="00450737"/>
    <w:rsid w:val="004507A4"/>
    <w:rsid w:val="00450911"/>
    <w:rsid w:val="00450A2E"/>
    <w:rsid w:val="00450BD6"/>
    <w:rsid w:val="00450DA2"/>
    <w:rsid w:val="00450DA3"/>
    <w:rsid w:val="00450F06"/>
    <w:rsid w:val="00450FB6"/>
    <w:rsid w:val="0045100A"/>
    <w:rsid w:val="004511F0"/>
    <w:rsid w:val="0045135E"/>
    <w:rsid w:val="00451467"/>
    <w:rsid w:val="00451609"/>
    <w:rsid w:val="004517A1"/>
    <w:rsid w:val="00451A63"/>
    <w:rsid w:val="00451AD9"/>
    <w:rsid w:val="00451B3C"/>
    <w:rsid w:val="00451E84"/>
    <w:rsid w:val="00452213"/>
    <w:rsid w:val="00452841"/>
    <w:rsid w:val="004529EC"/>
    <w:rsid w:val="00452C71"/>
    <w:rsid w:val="00452EED"/>
    <w:rsid w:val="00452F41"/>
    <w:rsid w:val="00453021"/>
    <w:rsid w:val="00453232"/>
    <w:rsid w:val="00453867"/>
    <w:rsid w:val="00453900"/>
    <w:rsid w:val="00453964"/>
    <w:rsid w:val="0045399E"/>
    <w:rsid w:val="00453BFA"/>
    <w:rsid w:val="00453DC5"/>
    <w:rsid w:val="004541BB"/>
    <w:rsid w:val="004541DE"/>
    <w:rsid w:val="004542E1"/>
    <w:rsid w:val="0045498B"/>
    <w:rsid w:val="00454CDF"/>
    <w:rsid w:val="004551B7"/>
    <w:rsid w:val="00455275"/>
    <w:rsid w:val="0045548C"/>
    <w:rsid w:val="004554F0"/>
    <w:rsid w:val="00455577"/>
    <w:rsid w:val="004556AC"/>
    <w:rsid w:val="00455745"/>
    <w:rsid w:val="004557EB"/>
    <w:rsid w:val="00455B18"/>
    <w:rsid w:val="00455DB6"/>
    <w:rsid w:val="00455E85"/>
    <w:rsid w:val="00456391"/>
    <w:rsid w:val="004563C3"/>
    <w:rsid w:val="00456557"/>
    <w:rsid w:val="004565E3"/>
    <w:rsid w:val="0045662E"/>
    <w:rsid w:val="004569E3"/>
    <w:rsid w:val="00456A2C"/>
    <w:rsid w:val="00456A5A"/>
    <w:rsid w:val="00456A87"/>
    <w:rsid w:val="00456B05"/>
    <w:rsid w:val="00456CE4"/>
    <w:rsid w:val="00456D86"/>
    <w:rsid w:val="00456D95"/>
    <w:rsid w:val="00456E28"/>
    <w:rsid w:val="00456EB9"/>
    <w:rsid w:val="00456F7F"/>
    <w:rsid w:val="00456FF2"/>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B02"/>
    <w:rsid w:val="00462C65"/>
    <w:rsid w:val="00462E97"/>
    <w:rsid w:val="00462F86"/>
    <w:rsid w:val="004634D8"/>
    <w:rsid w:val="00463B51"/>
    <w:rsid w:val="00463D61"/>
    <w:rsid w:val="00463D93"/>
    <w:rsid w:val="00463EB9"/>
    <w:rsid w:val="00463F0B"/>
    <w:rsid w:val="004640F8"/>
    <w:rsid w:val="004643A5"/>
    <w:rsid w:val="00464A35"/>
    <w:rsid w:val="00464E7A"/>
    <w:rsid w:val="00465024"/>
    <w:rsid w:val="00465204"/>
    <w:rsid w:val="00465526"/>
    <w:rsid w:val="004657F2"/>
    <w:rsid w:val="00465866"/>
    <w:rsid w:val="00465A59"/>
    <w:rsid w:val="00466160"/>
    <w:rsid w:val="00466494"/>
    <w:rsid w:val="00466576"/>
    <w:rsid w:val="00466B1F"/>
    <w:rsid w:val="004678A0"/>
    <w:rsid w:val="00467DF8"/>
    <w:rsid w:val="00467F03"/>
    <w:rsid w:val="00470188"/>
    <w:rsid w:val="004701C4"/>
    <w:rsid w:val="00470811"/>
    <w:rsid w:val="00470956"/>
    <w:rsid w:val="00470C9F"/>
    <w:rsid w:val="004714B5"/>
    <w:rsid w:val="0047153B"/>
    <w:rsid w:val="004717CE"/>
    <w:rsid w:val="00471A1A"/>
    <w:rsid w:val="00471B67"/>
    <w:rsid w:val="00471C1D"/>
    <w:rsid w:val="00471D9C"/>
    <w:rsid w:val="004720C4"/>
    <w:rsid w:val="00472109"/>
    <w:rsid w:val="004722FC"/>
    <w:rsid w:val="0047266A"/>
    <w:rsid w:val="004727E0"/>
    <w:rsid w:val="00472A79"/>
    <w:rsid w:val="00472B48"/>
    <w:rsid w:val="00472CF7"/>
    <w:rsid w:val="00472EC8"/>
    <w:rsid w:val="00472F28"/>
    <w:rsid w:val="00473085"/>
    <w:rsid w:val="00473B20"/>
    <w:rsid w:val="00473CA1"/>
    <w:rsid w:val="00473FE6"/>
    <w:rsid w:val="00474325"/>
    <w:rsid w:val="004746AB"/>
    <w:rsid w:val="00474C5C"/>
    <w:rsid w:val="00474E2E"/>
    <w:rsid w:val="00474F6E"/>
    <w:rsid w:val="004750D4"/>
    <w:rsid w:val="004750E7"/>
    <w:rsid w:val="00475113"/>
    <w:rsid w:val="004752AF"/>
    <w:rsid w:val="0047559F"/>
    <w:rsid w:val="004756B8"/>
    <w:rsid w:val="00475E41"/>
    <w:rsid w:val="00475F64"/>
    <w:rsid w:val="00476370"/>
    <w:rsid w:val="00476463"/>
    <w:rsid w:val="0047650C"/>
    <w:rsid w:val="0047666A"/>
    <w:rsid w:val="00476993"/>
    <w:rsid w:val="00476A82"/>
    <w:rsid w:val="00476E3C"/>
    <w:rsid w:val="00477067"/>
    <w:rsid w:val="004776CD"/>
    <w:rsid w:val="004776E8"/>
    <w:rsid w:val="004778E7"/>
    <w:rsid w:val="00477BB1"/>
    <w:rsid w:val="00480289"/>
    <w:rsid w:val="004806BA"/>
    <w:rsid w:val="00480C49"/>
    <w:rsid w:val="00481176"/>
    <w:rsid w:val="00481492"/>
    <w:rsid w:val="00481B6C"/>
    <w:rsid w:val="00481F1D"/>
    <w:rsid w:val="004832BA"/>
    <w:rsid w:val="004834BA"/>
    <w:rsid w:val="00483AD1"/>
    <w:rsid w:val="00483E5A"/>
    <w:rsid w:val="00483E7D"/>
    <w:rsid w:val="00483F54"/>
    <w:rsid w:val="00484705"/>
    <w:rsid w:val="0048474F"/>
    <w:rsid w:val="004847F8"/>
    <w:rsid w:val="00484899"/>
    <w:rsid w:val="00484A1F"/>
    <w:rsid w:val="00484B39"/>
    <w:rsid w:val="00484B9D"/>
    <w:rsid w:val="00484EEF"/>
    <w:rsid w:val="00485304"/>
    <w:rsid w:val="00485425"/>
    <w:rsid w:val="004858A7"/>
    <w:rsid w:val="00485A9C"/>
    <w:rsid w:val="00485B5B"/>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94E"/>
    <w:rsid w:val="00491B46"/>
    <w:rsid w:val="00491DB4"/>
    <w:rsid w:val="00491ED5"/>
    <w:rsid w:val="0049217C"/>
    <w:rsid w:val="00492365"/>
    <w:rsid w:val="00492441"/>
    <w:rsid w:val="0049250A"/>
    <w:rsid w:val="0049291C"/>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606"/>
    <w:rsid w:val="00495BFD"/>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286"/>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9A1"/>
    <w:rsid w:val="004A4EA5"/>
    <w:rsid w:val="004A4ED8"/>
    <w:rsid w:val="004A4EEE"/>
    <w:rsid w:val="004A4FCC"/>
    <w:rsid w:val="004A5532"/>
    <w:rsid w:val="004A573B"/>
    <w:rsid w:val="004A57BD"/>
    <w:rsid w:val="004A5A33"/>
    <w:rsid w:val="004A5D2E"/>
    <w:rsid w:val="004A6359"/>
    <w:rsid w:val="004A63EA"/>
    <w:rsid w:val="004A6453"/>
    <w:rsid w:val="004A6917"/>
    <w:rsid w:val="004A6A14"/>
    <w:rsid w:val="004A7028"/>
    <w:rsid w:val="004A70FE"/>
    <w:rsid w:val="004A799A"/>
    <w:rsid w:val="004A7B45"/>
    <w:rsid w:val="004B03D6"/>
    <w:rsid w:val="004B05A1"/>
    <w:rsid w:val="004B0828"/>
    <w:rsid w:val="004B09C2"/>
    <w:rsid w:val="004B09E6"/>
    <w:rsid w:val="004B0BA4"/>
    <w:rsid w:val="004B0F96"/>
    <w:rsid w:val="004B10AE"/>
    <w:rsid w:val="004B1135"/>
    <w:rsid w:val="004B1447"/>
    <w:rsid w:val="004B14A5"/>
    <w:rsid w:val="004B1BB2"/>
    <w:rsid w:val="004B1C43"/>
    <w:rsid w:val="004B1D2F"/>
    <w:rsid w:val="004B1EE3"/>
    <w:rsid w:val="004B22AD"/>
    <w:rsid w:val="004B22F8"/>
    <w:rsid w:val="004B2626"/>
    <w:rsid w:val="004B266E"/>
    <w:rsid w:val="004B2C61"/>
    <w:rsid w:val="004B2F42"/>
    <w:rsid w:val="004B2F65"/>
    <w:rsid w:val="004B36D1"/>
    <w:rsid w:val="004B3A5F"/>
    <w:rsid w:val="004B4706"/>
    <w:rsid w:val="004B4749"/>
    <w:rsid w:val="004B4813"/>
    <w:rsid w:val="004B4CD5"/>
    <w:rsid w:val="004B508B"/>
    <w:rsid w:val="004B55A8"/>
    <w:rsid w:val="004B584F"/>
    <w:rsid w:val="004B58E6"/>
    <w:rsid w:val="004B5972"/>
    <w:rsid w:val="004B6086"/>
    <w:rsid w:val="004B62B8"/>
    <w:rsid w:val="004B62DB"/>
    <w:rsid w:val="004B63D6"/>
    <w:rsid w:val="004B654E"/>
    <w:rsid w:val="004B67E3"/>
    <w:rsid w:val="004B6CA9"/>
    <w:rsid w:val="004B6D24"/>
    <w:rsid w:val="004B6E22"/>
    <w:rsid w:val="004B6E90"/>
    <w:rsid w:val="004B72E5"/>
    <w:rsid w:val="004B7393"/>
    <w:rsid w:val="004B75E2"/>
    <w:rsid w:val="004B76C0"/>
    <w:rsid w:val="004B771F"/>
    <w:rsid w:val="004B797B"/>
    <w:rsid w:val="004B7990"/>
    <w:rsid w:val="004B7D88"/>
    <w:rsid w:val="004B7EB8"/>
    <w:rsid w:val="004B7FF1"/>
    <w:rsid w:val="004C04FD"/>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2DC"/>
    <w:rsid w:val="004D15CA"/>
    <w:rsid w:val="004D1964"/>
    <w:rsid w:val="004D1C6E"/>
    <w:rsid w:val="004D1C90"/>
    <w:rsid w:val="004D254B"/>
    <w:rsid w:val="004D2565"/>
    <w:rsid w:val="004D25A6"/>
    <w:rsid w:val="004D279F"/>
    <w:rsid w:val="004D2A92"/>
    <w:rsid w:val="004D2F00"/>
    <w:rsid w:val="004D2F43"/>
    <w:rsid w:val="004D3218"/>
    <w:rsid w:val="004D35A9"/>
    <w:rsid w:val="004D3611"/>
    <w:rsid w:val="004D366A"/>
    <w:rsid w:val="004D3C84"/>
    <w:rsid w:val="004D4156"/>
    <w:rsid w:val="004D42C7"/>
    <w:rsid w:val="004D43F0"/>
    <w:rsid w:val="004D456E"/>
    <w:rsid w:val="004D45AE"/>
    <w:rsid w:val="004D4968"/>
    <w:rsid w:val="004D4D58"/>
    <w:rsid w:val="004D4EC4"/>
    <w:rsid w:val="004D5673"/>
    <w:rsid w:val="004D568E"/>
    <w:rsid w:val="004D5694"/>
    <w:rsid w:val="004D5FD9"/>
    <w:rsid w:val="004D60EF"/>
    <w:rsid w:val="004D614D"/>
    <w:rsid w:val="004D65BE"/>
    <w:rsid w:val="004D68BF"/>
    <w:rsid w:val="004D6BFD"/>
    <w:rsid w:val="004D717F"/>
    <w:rsid w:val="004D7219"/>
    <w:rsid w:val="004D7343"/>
    <w:rsid w:val="004D737B"/>
    <w:rsid w:val="004D740E"/>
    <w:rsid w:val="004D7672"/>
    <w:rsid w:val="004D7CE4"/>
    <w:rsid w:val="004D7E96"/>
    <w:rsid w:val="004D7EE9"/>
    <w:rsid w:val="004E0293"/>
    <w:rsid w:val="004E0C2D"/>
    <w:rsid w:val="004E0DDD"/>
    <w:rsid w:val="004E1645"/>
    <w:rsid w:val="004E170F"/>
    <w:rsid w:val="004E1935"/>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B7C"/>
    <w:rsid w:val="004E3C26"/>
    <w:rsid w:val="004E3E04"/>
    <w:rsid w:val="004E3E50"/>
    <w:rsid w:val="004E4308"/>
    <w:rsid w:val="004E456E"/>
    <w:rsid w:val="004E4A55"/>
    <w:rsid w:val="004E4BDE"/>
    <w:rsid w:val="004E4D35"/>
    <w:rsid w:val="004E4E71"/>
    <w:rsid w:val="004E52F7"/>
    <w:rsid w:val="004E5725"/>
    <w:rsid w:val="004E58BD"/>
    <w:rsid w:val="004E5925"/>
    <w:rsid w:val="004E5A9B"/>
    <w:rsid w:val="004E5BEA"/>
    <w:rsid w:val="004E5D23"/>
    <w:rsid w:val="004E5D91"/>
    <w:rsid w:val="004E5F69"/>
    <w:rsid w:val="004E5FD3"/>
    <w:rsid w:val="004E6579"/>
    <w:rsid w:val="004E6ABE"/>
    <w:rsid w:val="004E6BD5"/>
    <w:rsid w:val="004E7163"/>
    <w:rsid w:val="004E7213"/>
    <w:rsid w:val="004E74C5"/>
    <w:rsid w:val="004E75A2"/>
    <w:rsid w:val="004E7A26"/>
    <w:rsid w:val="004E7D0C"/>
    <w:rsid w:val="004E7E4E"/>
    <w:rsid w:val="004F01CA"/>
    <w:rsid w:val="004F031A"/>
    <w:rsid w:val="004F041A"/>
    <w:rsid w:val="004F0A59"/>
    <w:rsid w:val="004F0F3F"/>
    <w:rsid w:val="004F0FA8"/>
    <w:rsid w:val="004F1133"/>
    <w:rsid w:val="004F11D6"/>
    <w:rsid w:val="004F11DA"/>
    <w:rsid w:val="004F12B8"/>
    <w:rsid w:val="004F19BF"/>
    <w:rsid w:val="004F1C2C"/>
    <w:rsid w:val="004F22EE"/>
    <w:rsid w:val="004F2341"/>
    <w:rsid w:val="004F2433"/>
    <w:rsid w:val="004F251D"/>
    <w:rsid w:val="004F2986"/>
    <w:rsid w:val="004F2BBE"/>
    <w:rsid w:val="004F2E07"/>
    <w:rsid w:val="004F3055"/>
    <w:rsid w:val="004F34F6"/>
    <w:rsid w:val="004F37D0"/>
    <w:rsid w:val="004F3897"/>
    <w:rsid w:val="004F3F81"/>
    <w:rsid w:val="004F4008"/>
    <w:rsid w:val="004F4401"/>
    <w:rsid w:val="004F4637"/>
    <w:rsid w:val="004F4A50"/>
    <w:rsid w:val="004F5636"/>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8B"/>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DE7"/>
    <w:rsid w:val="00502E55"/>
    <w:rsid w:val="00502FDC"/>
    <w:rsid w:val="005030C1"/>
    <w:rsid w:val="005030DF"/>
    <w:rsid w:val="00503148"/>
    <w:rsid w:val="005031F3"/>
    <w:rsid w:val="00503BEE"/>
    <w:rsid w:val="00503C7C"/>
    <w:rsid w:val="00503E95"/>
    <w:rsid w:val="0050414D"/>
    <w:rsid w:val="005043AC"/>
    <w:rsid w:val="005046E6"/>
    <w:rsid w:val="00504726"/>
    <w:rsid w:val="005048B5"/>
    <w:rsid w:val="00504B50"/>
    <w:rsid w:val="00504BB4"/>
    <w:rsid w:val="00504E59"/>
    <w:rsid w:val="0050589C"/>
    <w:rsid w:val="00505D9A"/>
    <w:rsid w:val="00506090"/>
    <w:rsid w:val="00506AB2"/>
    <w:rsid w:val="00506D5A"/>
    <w:rsid w:val="00507446"/>
    <w:rsid w:val="005074DF"/>
    <w:rsid w:val="00507768"/>
    <w:rsid w:val="00507C32"/>
    <w:rsid w:val="00507C59"/>
    <w:rsid w:val="00507FE4"/>
    <w:rsid w:val="00510386"/>
    <w:rsid w:val="005103AB"/>
    <w:rsid w:val="00510C4C"/>
    <w:rsid w:val="00511618"/>
    <w:rsid w:val="005119B6"/>
    <w:rsid w:val="00511ACA"/>
    <w:rsid w:val="0051203C"/>
    <w:rsid w:val="005124C2"/>
    <w:rsid w:val="005126EA"/>
    <w:rsid w:val="00512B75"/>
    <w:rsid w:val="00512F85"/>
    <w:rsid w:val="00513850"/>
    <w:rsid w:val="00513ADE"/>
    <w:rsid w:val="00513B7A"/>
    <w:rsid w:val="00513F0E"/>
    <w:rsid w:val="00513F2D"/>
    <w:rsid w:val="0051462B"/>
    <w:rsid w:val="00514699"/>
    <w:rsid w:val="00514D42"/>
    <w:rsid w:val="00514ED7"/>
    <w:rsid w:val="00514EF2"/>
    <w:rsid w:val="00514F13"/>
    <w:rsid w:val="00515080"/>
    <w:rsid w:val="00515F67"/>
    <w:rsid w:val="005160A0"/>
    <w:rsid w:val="00517081"/>
    <w:rsid w:val="0051743D"/>
    <w:rsid w:val="00517556"/>
    <w:rsid w:val="0051774D"/>
    <w:rsid w:val="00517A0F"/>
    <w:rsid w:val="00517C47"/>
    <w:rsid w:val="0052019D"/>
    <w:rsid w:val="00520406"/>
    <w:rsid w:val="00520412"/>
    <w:rsid w:val="00520825"/>
    <w:rsid w:val="0052085A"/>
    <w:rsid w:val="00520BD9"/>
    <w:rsid w:val="0052141C"/>
    <w:rsid w:val="0052160C"/>
    <w:rsid w:val="00521770"/>
    <w:rsid w:val="00521963"/>
    <w:rsid w:val="00521BBB"/>
    <w:rsid w:val="00521DD1"/>
    <w:rsid w:val="00521ED5"/>
    <w:rsid w:val="00522823"/>
    <w:rsid w:val="0052283A"/>
    <w:rsid w:val="00522895"/>
    <w:rsid w:val="005228CA"/>
    <w:rsid w:val="00522A3F"/>
    <w:rsid w:val="00523210"/>
    <w:rsid w:val="005234A6"/>
    <w:rsid w:val="005234BA"/>
    <w:rsid w:val="00523511"/>
    <w:rsid w:val="00523922"/>
    <w:rsid w:val="00523DFF"/>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32C"/>
    <w:rsid w:val="00526856"/>
    <w:rsid w:val="00526B16"/>
    <w:rsid w:val="0052706F"/>
    <w:rsid w:val="00527505"/>
    <w:rsid w:val="0052771B"/>
    <w:rsid w:val="0052786A"/>
    <w:rsid w:val="005278C8"/>
    <w:rsid w:val="005278D4"/>
    <w:rsid w:val="00527AAE"/>
    <w:rsid w:val="005301CF"/>
    <w:rsid w:val="00530274"/>
    <w:rsid w:val="005304ED"/>
    <w:rsid w:val="00530643"/>
    <w:rsid w:val="005306F7"/>
    <w:rsid w:val="00530773"/>
    <w:rsid w:val="0053085F"/>
    <w:rsid w:val="0053097E"/>
    <w:rsid w:val="00530A80"/>
    <w:rsid w:val="00530AAC"/>
    <w:rsid w:val="00530B8C"/>
    <w:rsid w:val="00530DF5"/>
    <w:rsid w:val="0053106B"/>
    <w:rsid w:val="00531682"/>
    <w:rsid w:val="00531997"/>
    <w:rsid w:val="00531C0A"/>
    <w:rsid w:val="00531CD3"/>
    <w:rsid w:val="00531EB0"/>
    <w:rsid w:val="00532080"/>
    <w:rsid w:val="005325C2"/>
    <w:rsid w:val="00532AFB"/>
    <w:rsid w:val="00532B36"/>
    <w:rsid w:val="00532C0A"/>
    <w:rsid w:val="00533285"/>
    <w:rsid w:val="00533356"/>
    <w:rsid w:val="00533782"/>
    <w:rsid w:val="00533895"/>
    <w:rsid w:val="00533944"/>
    <w:rsid w:val="00533A55"/>
    <w:rsid w:val="00533D6C"/>
    <w:rsid w:val="00534246"/>
    <w:rsid w:val="0053473E"/>
    <w:rsid w:val="00534755"/>
    <w:rsid w:val="00534892"/>
    <w:rsid w:val="00534964"/>
    <w:rsid w:val="00534B17"/>
    <w:rsid w:val="0053501E"/>
    <w:rsid w:val="0053516C"/>
    <w:rsid w:val="00535BAB"/>
    <w:rsid w:val="00535BEA"/>
    <w:rsid w:val="00535D8F"/>
    <w:rsid w:val="00535DDF"/>
    <w:rsid w:val="0053603E"/>
    <w:rsid w:val="0053617E"/>
    <w:rsid w:val="005361B1"/>
    <w:rsid w:val="005361DB"/>
    <w:rsid w:val="00536213"/>
    <w:rsid w:val="00536A16"/>
    <w:rsid w:val="00536C23"/>
    <w:rsid w:val="00536EC0"/>
    <w:rsid w:val="00536FB3"/>
    <w:rsid w:val="00537125"/>
    <w:rsid w:val="00537523"/>
    <w:rsid w:val="00537617"/>
    <w:rsid w:val="00537682"/>
    <w:rsid w:val="005379E5"/>
    <w:rsid w:val="005404AA"/>
    <w:rsid w:val="005408CA"/>
    <w:rsid w:val="005411AD"/>
    <w:rsid w:val="005416A3"/>
    <w:rsid w:val="00541718"/>
    <w:rsid w:val="00541D0E"/>
    <w:rsid w:val="00541DF0"/>
    <w:rsid w:val="00541E94"/>
    <w:rsid w:val="00541EE2"/>
    <w:rsid w:val="005425C1"/>
    <w:rsid w:val="005426BE"/>
    <w:rsid w:val="00542EDE"/>
    <w:rsid w:val="0054323D"/>
    <w:rsid w:val="00543372"/>
    <w:rsid w:val="005433BA"/>
    <w:rsid w:val="00543475"/>
    <w:rsid w:val="0054349B"/>
    <w:rsid w:val="005434C7"/>
    <w:rsid w:val="00543573"/>
    <w:rsid w:val="0054376B"/>
    <w:rsid w:val="00543847"/>
    <w:rsid w:val="0054388B"/>
    <w:rsid w:val="00543C42"/>
    <w:rsid w:val="00543D19"/>
    <w:rsid w:val="00543E6B"/>
    <w:rsid w:val="00543FEE"/>
    <w:rsid w:val="005443DA"/>
    <w:rsid w:val="0054478E"/>
    <w:rsid w:val="005449CD"/>
    <w:rsid w:val="00544D20"/>
    <w:rsid w:val="0054505B"/>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0E8B"/>
    <w:rsid w:val="005511FD"/>
    <w:rsid w:val="005518D8"/>
    <w:rsid w:val="00551A79"/>
    <w:rsid w:val="00551C51"/>
    <w:rsid w:val="00551D7F"/>
    <w:rsid w:val="0055202D"/>
    <w:rsid w:val="005521D1"/>
    <w:rsid w:val="00552253"/>
    <w:rsid w:val="005523B2"/>
    <w:rsid w:val="005525B9"/>
    <w:rsid w:val="005528ED"/>
    <w:rsid w:val="0055299C"/>
    <w:rsid w:val="00552A64"/>
    <w:rsid w:val="0055337B"/>
    <w:rsid w:val="00553497"/>
    <w:rsid w:val="005535CD"/>
    <w:rsid w:val="0055377E"/>
    <w:rsid w:val="00553B0E"/>
    <w:rsid w:val="00553D07"/>
    <w:rsid w:val="00553DA0"/>
    <w:rsid w:val="00553F43"/>
    <w:rsid w:val="005540E0"/>
    <w:rsid w:val="0055473A"/>
    <w:rsid w:val="00554812"/>
    <w:rsid w:val="005549B2"/>
    <w:rsid w:val="00554B33"/>
    <w:rsid w:val="00554CD3"/>
    <w:rsid w:val="005553F4"/>
    <w:rsid w:val="0055544E"/>
    <w:rsid w:val="00555766"/>
    <w:rsid w:val="00555B57"/>
    <w:rsid w:val="00555CE6"/>
    <w:rsid w:val="00555FA7"/>
    <w:rsid w:val="0055600A"/>
    <w:rsid w:val="005561B2"/>
    <w:rsid w:val="005564A8"/>
    <w:rsid w:val="00556583"/>
    <w:rsid w:val="00556B10"/>
    <w:rsid w:val="00556BBC"/>
    <w:rsid w:val="00557011"/>
    <w:rsid w:val="00557259"/>
    <w:rsid w:val="005575EF"/>
    <w:rsid w:val="00557733"/>
    <w:rsid w:val="0055777D"/>
    <w:rsid w:val="00557A3E"/>
    <w:rsid w:val="00557A4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D0A"/>
    <w:rsid w:val="00562D74"/>
    <w:rsid w:val="0056323A"/>
    <w:rsid w:val="00563389"/>
    <w:rsid w:val="00563B35"/>
    <w:rsid w:val="00563FC8"/>
    <w:rsid w:val="00564559"/>
    <w:rsid w:val="00564A84"/>
    <w:rsid w:val="00564A8E"/>
    <w:rsid w:val="00565253"/>
    <w:rsid w:val="005652E6"/>
    <w:rsid w:val="0056597A"/>
    <w:rsid w:val="00565D60"/>
    <w:rsid w:val="00565EF2"/>
    <w:rsid w:val="00565F41"/>
    <w:rsid w:val="00566079"/>
    <w:rsid w:val="005662D4"/>
    <w:rsid w:val="00566372"/>
    <w:rsid w:val="00566470"/>
    <w:rsid w:val="0056670F"/>
    <w:rsid w:val="00566911"/>
    <w:rsid w:val="00566A27"/>
    <w:rsid w:val="00566B33"/>
    <w:rsid w:val="00566B79"/>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24"/>
    <w:rsid w:val="00572A9D"/>
    <w:rsid w:val="00572AE3"/>
    <w:rsid w:val="00572D30"/>
    <w:rsid w:val="00572E55"/>
    <w:rsid w:val="0057323A"/>
    <w:rsid w:val="00573908"/>
    <w:rsid w:val="005739B8"/>
    <w:rsid w:val="00574523"/>
    <w:rsid w:val="00574636"/>
    <w:rsid w:val="00574716"/>
    <w:rsid w:val="00574864"/>
    <w:rsid w:val="00574B86"/>
    <w:rsid w:val="00574D53"/>
    <w:rsid w:val="00574D76"/>
    <w:rsid w:val="00574E68"/>
    <w:rsid w:val="00574E9F"/>
    <w:rsid w:val="00574F8F"/>
    <w:rsid w:val="00575037"/>
    <w:rsid w:val="00575109"/>
    <w:rsid w:val="00575352"/>
    <w:rsid w:val="00575591"/>
    <w:rsid w:val="00575B6B"/>
    <w:rsid w:val="00575BA6"/>
    <w:rsid w:val="00575BFB"/>
    <w:rsid w:val="00575E95"/>
    <w:rsid w:val="00575ECA"/>
    <w:rsid w:val="005764A6"/>
    <w:rsid w:val="00576602"/>
    <w:rsid w:val="005767D2"/>
    <w:rsid w:val="005769A4"/>
    <w:rsid w:val="00576A32"/>
    <w:rsid w:val="00576CC9"/>
    <w:rsid w:val="00576E7F"/>
    <w:rsid w:val="00576F59"/>
    <w:rsid w:val="005772CC"/>
    <w:rsid w:val="00577823"/>
    <w:rsid w:val="00577E65"/>
    <w:rsid w:val="00577F4A"/>
    <w:rsid w:val="005804A1"/>
    <w:rsid w:val="005805FA"/>
    <w:rsid w:val="005806AA"/>
    <w:rsid w:val="00580817"/>
    <w:rsid w:val="00580972"/>
    <w:rsid w:val="00580AA5"/>
    <w:rsid w:val="00580AEE"/>
    <w:rsid w:val="00580C77"/>
    <w:rsid w:val="00580CB6"/>
    <w:rsid w:val="00580CB7"/>
    <w:rsid w:val="0058106B"/>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B0F"/>
    <w:rsid w:val="00584C84"/>
    <w:rsid w:val="00584CA2"/>
    <w:rsid w:val="00584FEB"/>
    <w:rsid w:val="0058507F"/>
    <w:rsid w:val="00585131"/>
    <w:rsid w:val="00585870"/>
    <w:rsid w:val="00585A65"/>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87F05"/>
    <w:rsid w:val="005901EF"/>
    <w:rsid w:val="00590342"/>
    <w:rsid w:val="00590350"/>
    <w:rsid w:val="00590886"/>
    <w:rsid w:val="00590957"/>
    <w:rsid w:val="00590ED4"/>
    <w:rsid w:val="005911D6"/>
    <w:rsid w:val="0059121B"/>
    <w:rsid w:val="00591BEC"/>
    <w:rsid w:val="00592070"/>
    <w:rsid w:val="0059216B"/>
    <w:rsid w:val="0059279A"/>
    <w:rsid w:val="0059295B"/>
    <w:rsid w:val="00592A2C"/>
    <w:rsid w:val="00592B8E"/>
    <w:rsid w:val="00592DD3"/>
    <w:rsid w:val="00592DEE"/>
    <w:rsid w:val="00592F95"/>
    <w:rsid w:val="0059315B"/>
    <w:rsid w:val="005934B3"/>
    <w:rsid w:val="005936D7"/>
    <w:rsid w:val="00593E55"/>
    <w:rsid w:val="00593E94"/>
    <w:rsid w:val="00593FBA"/>
    <w:rsid w:val="005944DA"/>
    <w:rsid w:val="0059460B"/>
    <w:rsid w:val="0059492A"/>
    <w:rsid w:val="00594A0F"/>
    <w:rsid w:val="00594A24"/>
    <w:rsid w:val="00594A9B"/>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070"/>
    <w:rsid w:val="005A03FF"/>
    <w:rsid w:val="005A06CC"/>
    <w:rsid w:val="005A07D4"/>
    <w:rsid w:val="005A0841"/>
    <w:rsid w:val="005A1019"/>
    <w:rsid w:val="005A10F4"/>
    <w:rsid w:val="005A127A"/>
    <w:rsid w:val="005A1590"/>
    <w:rsid w:val="005A16B7"/>
    <w:rsid w:val="005A18E5"/>
    <w:rsid w:val="005A1C7D"/>
    <w:rsid w:val="005A1EBF"/>
    <w:rsid w:val="005A1FA5"/>
    <w:rsid w:val="005A2076"/>
    <w:rsid w:val="005A25E5"/>
    <w:rsid w:val="005A2697"/>
    <w:rsid w:val="005A277A"/>
    <w:rsid w:val="005A31DE"/>
    <w:rsid w:val="005A34D0"/>
    <w:rsid w:val="005A3A31"/>
    <w:rsid w:val="005A401F"/>
    <w:rsid w:val="005A4129"/>
    <w:rsid w:val="005A42B1"/>
    <w:rsid w:val="005A49EF"/>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A7FB2"/>
    <w:rsid w:val="005B0180"/>
    <w:rsid w:val="005B069C"/>
    <w:rsid w:val="005B0A47"/>
    <w:rsid w:val="005B0C4E"/>
    <w:rsid w:val="005B0D5A"/>
    <w:rsid w:val="005B0DA6"/>
    <w:rsid w:val="005B1798"/>
    <w:rsid w:val="005B1B3A"/>
    <w:rsid w:val="005B2091"/>
    <w:rsid w:val="005B2193"/>
    <w:rsid w:val="005B2311"/>
    <w:rsid w:val="005B2F1E"/>
    <w:rsid w:val="005B3332"/>
    <w:rsid w:val="005B344F"/>
    <w:rsid w:val="005B34EE"/>
    <w:rsid w:val="005B3616"/>
    <w:rsid w:val="005B3D93"/>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01A"/>
    <w:rsid w:val="005C01BE"/>
    <w:rsid w:val="005C04C4"/>
    <w:rsid w:val="005C0593"/>
    <w:rsid w:val="005C104D"/>
    <w:rsid w:val="005C11FF"/>
    <w:rsid w:val="005C1231"/>
    <w:rsid w:val="005C133F"/>
    <w:rsid w:val="005C15FF"/>
    <w:rsid w:val="005C22DE"/>
    <w:rsid w:val="005C2A58"/>
    <w:rsid w:val="005C2D8C"/>
    <w:rsid w:val="005C2DDE"/>
    <w:rsid w:val="005C2E24"/>
    <w:rsid w:val="005C2ED8"/>
    <w:rsid w:val="005C318E"/>
    <w:rsid w:val="005C3195"/>
    <w:rsid w:val="005C3242"/>
    <w:rsid w:val="005C34D3"/>
    <w:rsid w:val="005C34DC"/>
    <w:rsid w:val="005C35EB"/>
    <w:rsid w:val="005C361F"/>
    <w:rsid w:val="005C3625"/>
    <w:rsid w:val="005C36E2"/>
    <w:rsid w:val="005C37BF"/>
    <w:rsid w:val="005C39F7"/>
    <w:rsid w:val="005C4131"/>
    <w:rsid w:val="005C44C2"/>
    <w:rsid w:val="005C4963"/>
    <w:rsid w:val="005C4F3E"/>
    <w:rsid w:val="005C531F"/>
    <w:rsid w:val="005C5439"/>
    <w:rsid w:val="005C549D"/>
    <w:rsid w:val="005C57E0"/>
    <w:rsid w:val="005C5B6E"/>
    <w:rsid w:val="005C5D4A"/>
    <w:rsid w:val="005C5DB0"/>
    <w:rsid w:val="005C5DDF"/>
    <w:rsid w:val="005C612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C7FB6"/>
    <w:rsid w:val="005D015A"/>
    <w:rsid w:val="005D0B94"/>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C58"/>
    <w:rsid w:val="005D4DFB"/>
    <w:rsid w:val="005D4F46"/>
    <w:rsid w:val="005D512C"/>
    <w:rsid w:val="005D5310"/>
    <w:rsid w:val="005D5696"/>
    <w:rsid w:val="005D57B5"/>
    <w:rsid w:val="005D5865"/>
    <w:rsid w:val="005D59D7"/>
    <w:rsid w:val="005D5BE0"/>
    <w:rsid w:val="005D5C56"/>
    <w:rsid w:val="005D614D"/>
    <w:rsid w:val="005D6232"/>
    <w:rsid w:val="005D652C"/>
    <w:rsid w:val="005D6CDC"/>
    <w:rsid w:val="005D6E92"/>
    <w:rsid w:val="005D6EC9"/>
    <w:rsid w:val="005D6F55"/>
    <w:rsid w:val="005D729D"/>
    <w:rsid w:val="005D7420"/>
    <w:rsid w:val="005D75A5"/>
    <w:rsid w:val="005D76A6"/>
    <w:rsid w:val="005D79C8"/>
    <w:rsid w:val="005D7C99"/>
    <w:rsid w:val="005D7FE2"/>
    <w:rsid w:val="005E019F"/>
    <w:rsid w:val="005E043E"/>
    <w:rsid w:val="005E0455"/>
    <w:rsid w:val="005E081D"/>
    <w:rsid w:val="005E087B"/>
    <w:rsid w:val="005E0DBC"/>
    <w:rsid w:val="005E0F16"/>
    <w:rsid w:val="005E144B"/>
    <w:rsid w:val="005E1706"/>
    <w:rsid w:val="005E1C40"/>
    <w:rsid w:val="005E1EE7"/>
    <w:rsid w:val="005E20AF"/>
    <w:rsid w:val="005E22F0"/>
    <w:rsid w:val="005E2503"/>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580D"/>
    <w:rsid w:val="005E5A67"/>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BF9"/>
    <w:rsid w:val="005F1C44"/>
    <w:rsid w:val="005F1EFB"/>
    <w:rsid w:val="005F2141"/>
    <w:rsid w:val="005F216F"/>
    <w:rsid w:val="005F22D8"/>
    <w:rsid w:val="005F237F"/>
    <w:rsid w:val="005F240E"/>
    <w:rsid w:val="005F269E"/>
    <w:rsid w:val="005F2A04"/>
    <w:rsid w:val="005F314D"/>
    <w:rsid w:val="005F362D"/>
    <w:rsid w:val="005F37CB"/>
    <w:rsid w:val="005F39D3"/>
    <w:rsid w:val="005F39F9"/>
    <w:rsid w:val="005F39FD"/>
    <w:rsid w:val="005F3DC0"/>
    <w:rsid w:val="005F3E65"/>
    <w:rsid w:val="005F41F8"/>
    <w:rsid w:val="005F4535"/>
    <w:rsid w:val="005F4591"/>
    <w:rsid w:val="005F46C0"/>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0A"/>
    <w:rsid w:val="006003DA"/>
    <w:rsid w:val="006006E3"/>
    <w:rsid w:val="006009C7"/>
    <w:rsid w:val="00601CB1"/>
    <w:rsid w:val="00601DC9"/>
    <w:rsid w:val="00601E1A"/>
    <w:rsid w:val="00602041"/>
    <w:rsid w:val="0060250A"/>
    <w:rsid w:val="00602998"/>
    <w:rsid w:val="00602C1E"/>
    <w:rsid w:val="00602F4F"/>
    <w:rsid w:val="006033D1"/>
    <w:rsid w:val="006038F1"/>
    <w:rsid w:val="00603BF1"/>
    <w:rsid w:val="00603CC9"/>
    <w:rsid w:val="0060405B"/>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5AC"/>
    <w:rsid w:val="00613636"/>
    <w:rsid w:val="0061376F"/>
    <w:rsid w:val="006140AE"/>
    <w:rsid w:val="006142E9"/>
    <w:rsid w:val="00614617"/>
    <w:rsid w:val="0061472D"/>
    <w:rsid w:val="0061496B"/>
    <w:rsid w:val="0061537E"/>
    <w:rsid w:val="00615463"/>
    <w:rsid w:val="006155C6"/>
    <w:rsid w:val="006155D2"/>
    <w:rsid w:val="00615632"/>
    <w:rsid w:val="00615635"/>
    <w:rsid w:val="0061566B"/>
    <w:rsid w:val="006159BB"/>
    <w:rsid w:val="00615C27"/>
    <w:rsid w:val="00615FC4"/>
    <w:rsid w:val="0061614C"/>
    <w:rsid w:val="0061703D"/>
    <w:rsid w:val="00617286"/>
    <w:rsid w:val="006173E9"/>
    <w:rsid w:val="00617752"/>
    <w:rsid w:val="006179BC"/>
    <w:rsid w:val="00617A59"/>
    <w:rsid w:val="00617ACE"/>
    <w:rsid w:val="00617B3A"/>
    <w:rsid w:val="00617E2D"/>
    <w:rsid w:val="00620355"/>
    <w:rsid w:val="0062044E"/>
    <w:rsid w:val="0062053D"/>
    <w:rsid w:val="0062065A"/>
    <w:rsid w:val="0062084E"/>
    <w:rsid w:val="00620AB0"/>
    <w:rsid w:val="00620CA1"/>
    <w:rsid w:val="00620DE5"/>
    <w:rsid w:val="006212EF"/>
    <w:rsid w:val="006216A1"/>
    <w:rsid w:val="00621A29"/>
    <w:rsid w:val="00621A55"/>
    <w:rsid w:val="00621F77"/>
    <w:rsid w:val="00622031"/>
    <w:rsid w:val="006222DC"/>
    <w:rsid w:val="00622313"/>
    <w:rsid w:val="0062273D"/>
    <w:rsid w:val="0062274A"/>
    <w:rsid w:val="006228EE"/>
    <w:rsid w:val="00622CAF"/>
    <w:rsid w:val="00622D8A"/>
    <w:rsid w:val="0062307B"/>
    <w:rsid w:val="00623758"/>
    <w:rsid w:val="00623819"/>
    <w:rsid w:val="006239E1"/>
    <w:rsid w:val="00623A6D"/>
    <w:rsid w:val="00623DC9"/>
    <w:rsid w:val="00623DF3"/>
    <w:rsid w:val="00623FE4"/>
    <w:rsid w:val="00624214"/>
    <w:rsid w:val="00624BED"/>
    <w:rsid w:val="00624F16"/>
    <w:rsid w:val="00625046"/>
    <w:rsid w:val="0062507F"/>
    <w:rsid w:val="0062518F"/>
    <w:rsid w:val="0062571D"/>
    <w:rsid w:val="006258E4"/>
    <w:rsid w:val="00625A22"/>
    <w:rsid w:val="00625A9D"/>
    <w:rsid w:val="00625CEC"/>
    <w:rsid w:val="00626123"/>
    <w:rsid w:val="00626ADF"/>
    <w:rsid w:val="00626C8B"/>
    <w:rsid w:val="00626E02"/>
    <w:rsid w:val="00626FB2"/>
    <w:rsid w:val="006276FA"/>
    <w:rsid w:val="006277D6"/>
    <w:rsid w:val="00627B43"/>
    <w:rsid w:val="00627DCB"/>
    <w:rsid w:val="00627F4C"/>
    <w:rsid w:val="006300F9"/>
    <w:rsid w:val="0063048E"/>
    <w:rsid w:val="00630857"/>
    <w:rsid w:val="00630867"/>
    <w:rsid w:val="00630A4C"/>
    <w:rsid w:val="00630A97"/>
    <w:rsid w:val="00630CDC"/>
    <w:rsid w:val="00630F68"/>
    <w:rsid w:val="006312FE"/>
    <w:rsid w:val="00631328"/>
    <w:rsid w:val="006316FF"/>
    <w:rsid w:val="00631880"/>
    <w:rsid w:val="00631B66"/>
    <w:rsid w:val="00631C74"/>
    <w:rsid w:val="00631CD9"/>
    <w:rsid w:val="00632284"/>
    <w:rsid w:val="00632537"/>
    <w:rsid w:val="00632EDA"/>
    <w:rsid w:val="00633180"/>
    <w:rsid w:val="0063382B"/>
    <w:rsid w:val="0063389F"/>
    <w:rsid w:val="00633979"/>
    <w:rsid w:val="00633CF3"/>
    <w:rsid w:val="00633D2E"/>
    <w:rsid w:val="00633E04"/>
    <w:rsid w:val="006342EC"/>
    <w:rsid w:val="0063462F"/>
    <w:rsid w:val="00634749"/>
    <w:rsid w:val="006347F5"/>
    <w:rsid w:val="00634926"/>
    <w:rsid w:val="00634D44"/>
    <w:rsid w:val="00634EEB"/>
    <w:rsid w:val="00634F09"/>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AA4"/>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75"/>
    <w:rsid w:val="006440BE"/>
    <w:rsid w:val="00644230"/>
    <w:rsid w:val="006442AF"/>
    <w:rsid w:val="006442F9"/>
    <w:rsid w:val="006449BB"/>
    <w:rsid w:val="00644D04"/>
    <w:rsid w:val="006455B1"/>
    <w:rsid w:val="00645B59"/>
    <w:rsid w:val="00645C97"/>
    <w:rsid w:val="00645D89"/>
    <w:rsid w:val="00646044"/>
    <w:rsid w:val="006465A2"/>
    <w:rsid w:val="006466BF"/>
    <w:rsid w:val="00647191"/>
    <w:rsid w:val="006473AA"/>
    <w:rsid w:val="006478AD"/>
    <w:rsid w:val="00647985"/>
    <w:rsid w:val="00647EBC"/>
    <w:rsid w:val="006503ED"/>
    <w:rsid w:val="00650AC1"/>
    <w:rsid w:val="00650CDE"/>
    <w:rsid w:val="00650F72"/>
    <w:rsid w:val="00650FDF"/>
    <w:rsid w:val="00651027"/>
    <w:rsid w:val="00651221"/>
    <w:rsid w:val="006513A9"/>
    <w:rsid w:val="00651406"/>
    <w:rsid w:val="006516CF"/>
    <w:rsid w:val="006516D5"/>
    <w:rsid w:val="006519B6"/>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857"/>
    <w:rsid w:val="00653CCF"/>
    <w:rsid w:val="00653EE1"/>
    <w:rsid w:val="0065429F"/>
    <w:rsid w:val="0065447B"/>
    <w:rsid w:val="006544AE"/>
    <w:rsid w:val="0065459B"/>
    <w:rsid w:val="00654869"/>
    <w:rsid w:val="00654930"/>
    <w:rsid w:val="00654943"/>
    <w:rsid w:val="0065561C"/>
    <w:rsid w:val="00655816"/>
    <w:rsid w:val="0065592D"/>
    <w:rsid w:val="00655A07"/>
    <w:rsid w:val="00655A3E"/>
    <w:rsid w:val="00655B83"/>
    <w:rsid w:val="00655C45"/>
    <w:rsid w:val="00655DBD"/>
    <w:rsid w:val="00655F09"/>
    <w:rsid w:val="00656392"/>
    <w:rsid w:val="00656727"/>
    <w:rsid w:val="0065679B"/>
    <w:rsid w:val="00656D3D"/>
    <w:rsid w:val="006570BB"/>
    <w:rsid w:val="006570C2"/>
    <w:rsid w:val="0065717F"/>
    <w:rsid w:val="0065724F"/>
    <w:rsid w:val="006573D6"/>
    <w:rsid w:val="00657863"/>
    <w:rsid w:val="00657A20"/>
    <w:rsid w:val="00657ACD"/>
    <w:rsid w:val="00657C7C"/>
    <w:rsid w:val="00657E68"/>
    <w:rsid w:val="00660023"/>
    <w:rsid w:val="006601E6"/>
    <w:rsid w:val="0066059F"/>
    <w:rsid w:val="00660C35"/>
    <w:rsid w:val="006611B3"/>
    <w:rsid w:val="006611C0"/>
    <w:rsid w:val="00661395"/>
    <w:rsid w:val="006614F1"/>
    <w:rsid w:val="00661781"/>
    <w:rsid w:val="00661EF8"/>
    <w:rsid w:val="006620C7"/>
    <w:rsid w:val="00662131"/>
    <w:rsid w:val="0066228F"/>
    <w:rsid w:val="006624AA"/>
    <w:rsid w:val="006626BA"/>
    <w:rsid w:val="00662B07"/>
    <w:rsid w:val="006632FB"/>
    <w:rsid w:val="00663423"/>
    <w:rsid w:val="0066362B"/>
    <w:rsid w:val="0066370C"/>
    <w:rsid w:val="0066387C"/>
    <w:rsid w:val="00663958"/>
    <w:rsid w:val="00663C7A"/>
    <w:rsid w:val="00663E77"/>
    <w:rsid w:val="00663EF2"/>
    <w:rsid w:val="00663FB9"/>
    <w:rsid w:val="006643F6"/>
    <w:rsid w:val="006648B8"/>
    <w:rsid w:val="00664A3A"/>
    <w:rsid w:val="00664E95"/>
    <w:rsid w:val="00664F63"/>
    <w:rsid w:val="00665172"/>
    <w:rsid w:val="006656F4"/>
    <w:rsid w:val="00665B40"/>
    <w:rsid w:val="00665C66"/>
    <w:rsid w:val="00665CAF"/>
    <w:rsid w:val="00665FB2"/>
    <w:rsid w:val="006660EB"/>
    <w:rsid w:val="00666708"/>
    <w:rsid w:val="00666E2C"/>
    <w:rsid w:val="00666E9C"/>
    <w:rsid w:val="006671D3"/>
    <w:rsid w:val="00667227"/>
    <w:rsid w:val="0066763A"/>
    <w:rsid w:val="006678B5"/>
    <w:rsid w:val="00667D7C"/>
    <w:rsid w:val="00667DC2"/>
    <w:rsid w:val="00670036"/>
    <w:rsid w:val="0067014B"/>
    <w:rsid w:val="006703A2"/>
    <w:rsid w:val="00670424"/>
    <w:rsid w:val="006707AD"/>
    <w:rsid w:val="00670CA5"/>
    <w:rsid w:val="00670CFC"/>
    <w:rsid w:val="00670FDB"/>
    <w:rsid w:val="00671060"/>
    <w:rsid w:val="006710B3"/>
    <w:rsid w:val="006712A1"/>
    <w:rsid w:val="006714A3"/>
    <w:rsid w:val="006715E8"/>
    <w:rsid w:val="006716CA"/>
    <w:rsid w:val="006719B9"/>
    <w:rsid w:val="00671D1F"/>
    <w:rsid w:val="00671F14"/>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5D3"/>
    <w:rsid w:val="00673709"/>
    <w:rsid w:val="00673841"/>
    <w:rsid w:val="00673E9E"/>
    <w:rsid w:val="00674153"/>
    <w:rsid w:val="00674235"/>
    <w:rsid w:val="00674BD7"/>
    <w:rsid w:val="0067516E"/>
    <w:rsid w:val="0067523D"/>
    <w:rsid w:val="00675532"/>
    <w:rsid w:val="006755CF"/>
    <w:rsid w:val="0067565D"/>
    <w:rsid w:val="006758AE"/>
    <w:rsid w:val="00675AF9"/>
    <w:rsid w:val="00675DF6"/>
    <w:rsid w:val="00676168"/>
    <w:rsid w:val="0067623A"/>
    <w:rsid w:val="00676787"/>
    <w:rsid w:val="00676BA9"/>
    <w:rsid w:val="00676C5B"/>
    <w:rsid w:val="00676D82"/>
    <w:rsid w:val="00676DA0"/>
    <w:rsid w:val="006771C4"/>
    <w:rsid w:val="0067736D"/>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BAD"/>
    <w:rsid w:val="00682DF2"/>
    <w:rsid w:val="0068315F"/>
    <w:rsid w:val="006831B5"/>
    <w:rsid w:val="0068327D"/>
    <w:rsid w:val="006832BE"/>
    <w:rsid w:val="0068334A"/>
    <w:rsid w:val="0068341C"/>
    <w:rsid w:val="00683672"/>
    <w:rsid w:val="006837B2"/>
    <w:rsid w:val="00683906"/>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EF4"/>
    <w:rsid w:val="00686F1C"/>
    <w:rsid w:val="00687269"/>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50F"/>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59"/>
    <w:rsid w:val="006954D5"/>
    <w:rsid w:val="00695580"/>
    <w:rsid w:val="00695716"/>
    <w:rsid w:val="00695A5E"/>
    <w:rsid w:val="00695BC9"/>
    <w:rsid w:val="00696115"/>
    <w:rsid w:val="00696295"/>
    <w:rsid w:val="006963B1"/>
    <w:rsid w:val="00696B1F"/>
    <w:rsid w:val="00696B78"/>
    <w:rsid w:val="00696C13"/>
    <w:rsid w:val="00696F1C"/>
    <w:rsid w:val="006970E6"/>
    <w:rsid w:val="00697123"/>
    <w:rsid w:val="00697242"/>
    <w:rsid w:val="0069779D"/>
    <w:rsid w:val="0069790B"/>
    <w:rsid w:val="00697965"/>
    <w:rsid w:val="00697A18"/>
    <w:rsid w:val="00697E75"/>
    <w:rsid w:val="006A0058"/>
    <w:rsid w:val="006A06C7"/>
    <w:rsid w:val="006A08A2"/>
    <w:rsid w:val="006A0B28"/>
    <w:rsid w:val="006A0BB2"/>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4F1"/>
    <w:rsid w:val="006A35A7"/>
    <w:rsid w:val="006A3E92"/>
    <w:rsid w:val="006A3FF0"/>
    <w:rsid w:val="006A43DE"/>
    <w:rsid w:val="006A4531"/>
    <w:rsid w:val="006A46F3"/>
    <w:rsid w:val="006A4789"/>
    <w:rsid w:val="006A483C"/>
    <w:rsid w:val="006A4857"/>
    <w:rsid w:val="006A4C17"/>
    <w:rsid w:val="006A4DA7"/>
    <w:rsid w:val="006A4F9E"/>
    <w:rsid w:val="006A509B"/>
    <w:rsid w:val="006A50E7"/>
    <w:rsid w:val="006A5220"/>
    <w:rsid w:val="006A5230"/>
    <w:rsid w:val="006A5239"/>
    <w:rsid w:val="006A5570"/>
    <w:rsid w:val="006A57ED"/>
    <w:rsid w:val="006A5947"/>
    <w:rsid w:val="006A5B21"/>
    <w:rsid w:val="006A5C70"/>
    <w:rsid w:val="006A5D16"/>
    <w:rsid w:val="006A5DC3"/>
    <w:rsid w:val="006A5E51"/>
    <w:rsid w:val="006A637C"/>
    <w:rsid w:val="006A67EE"/>
    <w:rsid w:val="006A6950"/>
    <w:rsid w:val="006A6CFE"/>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077"/>
    <w:rsid w:val="006B145B"/>
    <w:rsid w:val="006B147C"/>
    <w:rsid w:val="006B15FA"/>
    <w:rsid w:val="006B1C03"/>
    <w:rsid w:val="006B2170"/>
    <w:rsid w:val="006B2EBF"/>
    <w:rsid w:val="006B31E2"/>
    <w:rsid w:val="006B355E"/>
    <w:rsid w:val="006B3ABA"/>
    <w:rsid w:val="006B3ADE"/>
    <w:rsid w:val="006B3AEE"/>
    <w:rsid w:val="006B3BFD"/>
    <w:rsid w:val="006B3C58"/>
    <w:rsid w:val="006B3E0C"/>
    <w:rsid w:val="006B4394"/>
    <w:rsid w:val="006B446F"/>
    <w:rsid w:val="006B4579"/>
    <w:rsid w:val="006B4B0C"/>
    <w:rsid w:val="006B4D5F"/>
    <w:rsid w:val="006B4E59"/>
    <w:rsid w:val="006B56C8"/>
    <w:rsid w:val="006B5AF4"/>
    <w:rsid w:val="006B5FF2"/>
    <w:rsid w:val="006B626A"/>
    <w:rsid w:val="006B62B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7F2"/>
    <w:rsid w:val="006C29E1"/>
    <w:rsid w:val="006C2A0D"/>
    <w:rsid w:val="006C2D48"/>
    <w:rsid w:val="006C2F78"/>
    <w:rsid w:val="006C3115"/>
    <w:rsid w:val="006C31A8"/>
    <w:rsid w:val="006C34E7"/>
    <w:rsid w:val="006C3919"/>
    <w:rsid w:val="006C3F84"/>
    <w:rsid w:val="006C4090"/>
    <w:rsid w:val="006C42D2"/>
    <w:rsid w:val="006C439D"/>
    <w:rsid w:val="006C4459"/>
    <w:rsid w:val="006C4475"/>
    <w:rsid w:val="006C49F3"/>
    <w:rsid w:val="006C4CF4"/>
    <w:rsid w:val="006C4D96"/>
    <w:rsid w:val="006C4E7B"/>
    <w:rsid w:val="006C506F"/>
    <w:rsid w:val="006C543F"/>
    <w:rsid w:val="006C5842"/>
    <w:rsid w:val="006C58B1"/>
    <w:rsid w:val="006C5A02"/>
    <w:rsid w:val="006C5B3D"/>
    <w:rsid w:val="006C5BBF"/>
    <w:rsid w:val="006C5D42"/>
    <w:rsid w:val="006C5FE5"/>
    <w:rsid w:val="006C66A7"/>
    <w:rsid w:val="006C686D"/>
    <w:rsid w:val="006C6AF5"/>
    <w:rsid w:val="006C6B0B"/>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1AB"/>
    <w:rsid w:val="006D1685"/>
    <w:rsid w:val="006D18DF"/>
    <w:rsid w:val="006D1D60"/>
    <w:rsid w:val="006D1E3E"/>
    <w:rsid w:val="006D1ED8"/>
    <w:rsid w:val="006D22A8"/>
    <w:rsid w:val="006D24BF"/>
    <w:rsid w:val="006D2627"/>
    <w:rsid w:val="006D2815"/>
    <w:rsid w:val="006D2C08"/>
    <w:rsid w:val="006D2CF2"/>
    <w:rsid w:val="006D2F1A"/>
    <w:rsid w:val="006D354E"/>
    <w:rsid w:val="006D3AC1"/>
    <w:rsid w:val="006D3C90"/>
    <w:rsid w:val="006D3FDA"/>
    <w:rsid w:val="006D426A"/>
    <w:rsid w:val="006D499A"/>
    <w:rsid w:val="006D5175"/>
    <w:rsid w:val="006D5221"/>
    <w:rsid w:val="006D53CD"/>
    <w:rsid w:val="006D5419"/>
    <w:rsid w:val="006D5607"/>
    <w:rsid w:val="006D5A9D"/>
    <w:rsid w:val="006D5B30"/>
    <w:rsid w:val="006D6231"/>
    <w:rsid w:val="006D6293"/>
    <w:rsid w:val="006D63BC"/>
    <w:rsid w:val="006D659D"/>
    <w:rsid w:val="006D6875"/>
    <w:rsid w:val="006D6A2E"/>
    <w:rsid w:val="006D6B08"/>
    <w:rsid w:val="006D6B85"/>
    <w:rsid w:val="006D6D05"/>
    <w:rsid w:val="006D6D41"/>
    <w:rsid w:val="006D7376"/>
    <w:rsid w:val="006D7717"/>
    <w:rsid w:val="006D7975"/>
    <w:rsid w:val="006D7E56"/>
    <w:rsid w:val="006D7FA1"/>
    <w:rsid w:val="006E01A7"/>
    <w:rsid w:val="006E0318"/>
    <w:rsid w:val="006E07D9"/>
    <w:rsid w:val="006E0956"/>
    <w:rsid w:val="006E0A71"/>
    <w:rsid w:val="006E0FCE"/>
    <w:rsid w:val="006E106F"/>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234"/>
    <w:rsid w:val="006E473F"/>
    <w:rsid w:val="006E4A21"/>
    <w:rsid w:val="006E4D46"/>
    <w:rsid w:val="006E5066"/>
    <w:rsid w:val="006E5449"/>
    <w:rsid w:val="006E569D"/>
    <w:rsid w:val="006E5A48"/>
    <w:rsid w:val="006E5FCC"/>
    <w:rsid w:val="006E6582"/>
    <w:rsid w:val="006E6A1D"/>
    <w:rsid w:val="006E6BF3"/>
    <w:rsid w:val="006E6E4A"/>
    <w:rsid w:val="006E7254"/>
    <w:rsid w:val="006E7481"/>
    <w:rsid w:val="006E74CD"/>
    <w:rsid w:val="006E7A7B"/>
    <w:rsid w:val="006E7CF3"/>
    <w:rsid w:val="006E7ED0"/>
    <w:rsid w:val="006F0396"/>
    <w:rsid w:val="006F07E5"/>
    <w:rsid w:val="006F0DE2"/>
    <w:rsid w:val="006F1447"/>
    <w:rsid w:val="006F16B6"/>
    <w:rsid w:val="006F1859"/>
    <w:rsid w:val="006F191D"/>
    <w:rsid w:val="006F19C7"/>
    <w:rsid w:val="006F1BEB"/>
    <w:rsid w:val="006F1E57"/>
    <w:rsid w:val="006F1E74"/>
    <w:rsid w:val="006F1F54"/>
    <w:rsid w:val="006F25F8"/>
    <w:rsid w:val="006F2830"/>
    <w:rsid w:val="006F2F0E"/>
    <w:rsid w:val="006F30A7"/>
    <w:rsid w:val="006F30FF"/>
    <w:rsid w:val="006F3627"/>
    <w:rsid w:val="006F36CE"/>
    <w:rsid w:val="006F3C6C"/>
    <w:rsid w:val="006F3D01"/>
    <w:rsid w:val="006F4069"/>
    <w:rsid w:val="006F4151"/>
    <w:rsid w:val="006F43F7"/>
    <w:rsid w:val="006F4560"/>
    <w:rsid w:val="006F4597"/>
    <w:rsid w:val="006F46E6"/>
    <w:rsid w:val="006F4D06"/>
    <w:rsid w:val="006F4F0D"/>
    <w:rsid w:val="006F5799"/>
    <w:rsid w:val="006F5A75"/>
    <w:rsid w:val="006F5AA8"/>
    <w:rsid w:val="006F5E40"/>
    <w:rsid w:val="006F63AB"/>
    <w:rsid w:val="006F67FC"/>
    <w:rsid w:val="006F6895"/>
    <w:rsid w:val="006F69FC"/>
    <w:rsid w:val="006F6A56"/>
    <w:rsid w:val="006F6C5D"/>
    <w:rsid w:val="006F6D79"/>
    <w:rsid w:val="006F6DB5"/>
    <w:rsid w:val="006F6E2C"/>
    <w:rsid w:val="006F719B"/>
    <w:rsid w:val="006F7338"/>
    <w:rsid w:val="006F77B7"/>
    <w:rsid w:val="006F7E3E"/>
    <w:rsid w:val="00700059"/>
    <w:rsid w:val="0070008C"/>
    <w:rsid w:val="00700345"/>
    <w:rsid w:val="007005CB"/>
    <w:rsid w:val="00700607"/>
    <w:rsid w:val="00700ED5"/>
    <w:rsid w:val="00701025"/>
    <w:rsid w:val="0070159A"/>
    <w:rsid w:val="00701E75"/>
    <w:rsid w:val="007021E9"/>
    <w:rsid w:val="00702770"/>
    <w:rsid w:val="007027AE"/>
    <w:rsid w:val="007028B4"/>
    <w:rsid w:val="00702CD3"/>
    <w:rsid w:val="00702ED6"/>
    <w:rsid w:val="007030A7"/>
    <w:rsid w:val="007030BB"/>
    <w:rsid w:val="007030BF"/>
    <w:rsid w:val="0070313A"/>
    <w:rsid w:val="007032FB"/>
    <w:rsid w:val="00703358"/>
    <w:rsid w:val="007036C3"/>
    <w:rsid w:val="007036F8"/>
    <w:rsid w:val="0070382C"/>
    <w:rsid w:val="0070393F"/>
    <w:rsid w:val="00703AA3"/>
    <w:rsid w:val="00703B4A"/>
    <w:rsid w:val="00704382"/>
    <w:rsid w:val="0070449C"/>
    <w:rsid w:val="007046D7"/>
    <w:rsid w:val="007047D7"/>
    <w:rsid w:val="00704E98"/>
    <w:rsid w:val="00704F5E"/>
    <w:rsid w:val="007053C9"/>
    <w:rsid w:val="007053DC"/>
    <w:rsid w:val="007053F6"/>
    <w:rsid w:val="00705559"/>
    <w:rsid w:val="00705C06"/>
    <w:rsid w:val="00705FDF"/>
    <w:rsid w:val="00706135"/>
    <w:rsid w:val="00706143"/>
    <w:rsid w:val="007065C8"/>
    <w:rsid w:val="0070676D"/>
    <w:rsid w:val="00706933"/>
    <w:rsid w:val="00706C10"/>
    <w:rsid w:val="00706C17"/>
    <w:rsid w:val="0070722A"/>
    <w:rsid w:val="0070752E"/>
    <w:rsid w:val="00707715"/>
    <w:rsid w:val="00707AEB"/>
    <w:rsid w:val="00707C0B"/>
    <w:rsid w:val="0071058C"/>
    <w:rsid w:val="0071061D"/>
    <w:rsid w:val="00710650"/>
    <w:rsid w:val="00710AF6"/>
    <w:rsid w:val="00710E0E"/>
    <w:rsid w:val="00710F50"/>
    <w:rsid w:val="00710FA3"/>
    <w:rsid w:val="0071102F"/>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D9E"/>
    <w:rsid w:val="00716FC9"/>
    <w:rsid w:val="00717D6C"/>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CE5"/>
    <w:rsid w:val="00725DA7"/>
    <w:rsid w:val="00726224"/>
    <w:rsid w:val="0072631F"/>
    <w:rsid w:val="007263BE"/>
    <w:rsid w:val="00726796"/>
    <w:rsid w:val="00726B0C"/>
    <w:rsid w:val="00726C9F"/>
    <w:rsid w:val="00726ED9"/>
    <w:rsid w:val="00726FDF"/>
    <w:rsid w:val="0072747C"/>
    <w:rsid w:val="00727D86"/>
    <w:rsid w:val="00730009"/>
    <w:rsid w:val="0073002A"/>
    <w:rsid w:val="0073038F"/>
    <w:rsid w:val="00730630"/>
    <w:rsid w:val="007307C4"/>
    <w:rsid w:val="00730AC4"/>
    <w:rsid w:val="00730AE8"/>
    <w:rsid w:val="00730C78"/>
    <w:rsid w:val="00730EFF"/>
    <w:rsid w:val="007313EA"/>
    <w:rsid w:val="00731E37"/>
    <w:rsid w:val="00732097"/>
    <w:rsid w:val="00732312"/>
    <w:rsid w:val="007328B0"/>
    <w:rsid w:val="007328D1"/>
    <w:rsid w:val="007328F4"/>
    <w:rsid w:val="00732906"/>
    <w:rsid w:val="00732A2D"/>
    <w:rsid w:val="00732BE3"/>
    <w:rsid w:val="007330E9"/>
    <w:rsid w:val="007334B1"/>
    <w:rsid w:val="007335D6"/>
    <w:rsid w:val="0073397A"/>
    <w:rsid w:val="00733A3E"/>
    <w:rsid w:val="00733D35"/>
    <w:rsid w:val="00734140"/>
    <w:rsid w:val="0073436B"/>
    <w:rsid w:val="00734512"/>
    <w:rsid w:val="007349BC"/>
    <w:rsid w:val="00734ABE"/>
    <w:rsid w:val="00735048"/>
    <w:rsid w:val="007353E1"/>
    <w:rsid w:val="007357BC"/>
    <w:rsid w:val="00735850"/>
    <w:rsid w:val="00735AC9"/>
    <w:rsid w:val="00735E97"/>
    <w:rsid w:val="00736083"/>
    <w:rsid w:val="00736508"/>
    <w:rsid w:val="007367B8"/>
    <w:rsid w:val="00736BA5"/>
    <w:rsid w:val="00736DC0"/>
    <w:rsid w:val="00737069"/>
    <w:rsid w:val="00737205"/>
    <w:rsid w:val="0073739E"/>
    <w:rsid w:val="00737928"/>
    <w:rsid w:val="007379D0"/>
    <w:rsid w:val="00737EEB"/>
    <w:rsid w:val="00737F1F"/>
    <w:rsid w:val="0074024B"/>
    <w:rsid w:val="0074025E"/>
    <w:rsid w:val="007405CB"/>
    <w:rsid w:val="0074069B"/>
    <w:rsid w:val="00740931"/>
    <w:rsid w:val="0074098D"/>
    <w:rsid w:val="00740B70"/>
    <w:rsid w:val="00740B92"/>
    <w:rsid w:val="00740D8A"/>
    <w:rsid w:val="007410EA"/>
    <w:rsid w:val="007417FE"/>
    <w:rsid w:val="00741831"/>
    <w:rsid w:val="00741979"/>
    <w:rsid w:val="00741CB7"/>
    <w:rsid w:val="007420D6"/>
    <w:rsid w:val="00742411"/>
    <w:rsid w:val="0074268C"/>
    <w:rsid w:val="00742A84"/>
    <w:rsid w:val="007436BA"/>
    <w:rsid w:val="00743CB4"/>
    <w:rsid w:val="00743E63"/>
    <w:rsid w:val="0074423A"/>
    <w:rsid w:val="007442AE"/>
    <w:rsid w:val="007443D4"/>
    <w:rsid w:val="007443EF"/>
    <w:rsid w:val="00744A0A"/>
    <w:rsid w:val="00744B6F"/>
    <w:rsid w:val="00745316"/>
    <w:rsid w:val="007455A3"/>
    <w:rsid w:val="00745693"/>
    <w:rsid w:val="00745739"/>
    <w:rsid w:val="0074583B"/>
    <w:rsid w:val="00745A71"/>
    <w:rsid w:val="00745BF0"/>
    <w:rsid w:val="00745D34"/>
    <w:rsid w:val="00745E69"/>
    <w:rsid w:val="007461D7"/>
    <w:rsid w:val="007462EC"/>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3BFA"/>
    <w:rsid w:val="00754004"/>
    <w:rsid w:val="007542EA"/>
    <w:rsid w:val="00754828"/>
    <w:rsid w:val="007548D1"/>
    <w:rsid w:val="00754947"/>
    <w:rsid w:val="007549BC"/>
    <w:rsid w:val="00754CEF"/>
    <w:rsid w:val="00754F29"/>
    <w:rsid w:val="00755548"/>
    <w:rsid w:val="007555A2"/>
    <w:rsid w:val="007556D1"/>
    <w:rsid w:val="00755717"/>
    <w:rsid w:val="00755CAD"/>
    <w:rsid w:val="00755F9D"/>
    <w:rsid w:val="00756070"/>
    <w:rsid w:val="0075629B"/>
    <w:rsid w:val="007563C5"/>
    <w:rsid w:val="0075683E"/>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5A9"/>
    <w:rsid w:val="007617B1"/>
    <w:rsid w:val="00761804"/>
    <w:rsid w:val="00761854"/>
    <w:rsid w:val="00761BE7"/>
    <w:rsid w:val="00761EF1"/>
    <w:rsid w:val="00761FCD"/>
    <w:rsid w:val="00761FF0"/>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46A4"/>
    <w:rsid w:val="007654EB"/>
    <w:rsid w:val="0076584E"/>
    <w:rsid w:val="00765BAE"/>
    <w:rsid w:val="00766083"/>
    <w:rsid w:val="007664D9"/>
    <w:rsid w:val="007664EF"/>
    <w:rsid w:val="00766576"/>
    <w:rsid w:val="00766698"/>
    <w:rsid w:val="00766C08"/>
    <w:rsid w:val="00767485"/>
    <w:rsid w:val="00767494"/>
    <w:rsid w:val="007674AB"/>
    <w:rsid w:val="00767860"/>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45C"/>
    <w:rsid w:val="00775524"/>
    <w:rsid w:val="00775749"/>
    <w:rsid w:val="00775A17"/>
    <w:rsid w:val="00775C1F"/>
    <w:rsid w:val="00775EDD"/>
    <w:rsid w:val="00775FD7"/>
    <w:rsid w:val="0077616C"/>
    <w:rsid w:val="00776186"/>
    <w:rsid w:val="007769B0"/>
    <w:rsid w:val="00776DC3"/>
    <w:rsid w:val="00776F9B"/>
    <w:rsid w:val="007770F4"/>
    <w:rsid w:val="007776F8"/>
    <w:rsid w:val="0077778F"/>
    <w:rsid w:val="007778D4"/>
    <w:rsid w:val="00777A7D"/>
    <w:rsid w:val="00777B36"/>
    <w:rsid w:val="00777C29"/>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C3C"/>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C4C"/>
    <w:rsid w:val="00787ED5"/>
    <w:rsid w:val="00790238"/>
    <w:rsid w:val="007904B6"/>
    <w:rsid w:val="00790604"/>
    <w:rsid w:val="00790AE9"/>
    <w:rsid w:val="00790B23"/>
    <w:rsid w:val="00790BEE"/>
    <w:rsid w:val="00790C62"/>
    <w:rsid w:val="00791110"/>
    <w:rsid w:val="007911FA"/>
    <w:rsid w:val="007912E7"/>
    <w:rsid w:val="0079183F"/>
    <w:rsid w:val="007919CB"/>
    <w:rsid w:val="00791EE9"/>
    <w:rsid w:val="00792006"/>
    <w:rsid w:val="007922BE"/>
    <w:rsid w:val="00792708"/>
    <w:rsid w:val="0079292B"/>
    <w:rsid w:val="00792A9B"/>
    <w:rsid w:val="007934AA"/>
    <w:rsid w:val="00793739"/>
    <w:rsid w:val="00793788"/>
    <w:rsid w:val="007937D8"/>
    <w:rsid w:val="0079386A"/>
    <w:rsid w:val="0079393B"/>
    <w:rsid w:val="00793C22"/>
    <w:rsid w:val="00793CD3"/>
    <w:rsid w:val="007942CE"/>
    <w:rsid w:val="00794337"/>
    <w:rsid w:val="0079441B"/>
    <w:rsid w:val="0079447F"/>
    <w:rsid w:val="0079454D"/>
    <w:rsid w:val="0079457C"/>
    <w:rsid w:val="00794675"/>
    <w:rsid w:val="00794797"/>
    <w:rsid w:val="00794BD2"/>
    <w:rsid w:val="0079518B"/>
    <w:rsid w:val="0079519C"/>
    <w:rsid w:val="007951F3"/>
    <w:rsid w:val="007957E9"/>
    <w:rsid w:val="0079588C"/>
    <w:rsid w:val="00795BC4"/>
    <w:rsid w:val="00795C72"/>
    <w:rsid w:val="00795E15"/>
    <w:rsid w:val="00795EF4"/>
    <w:rsid w:val="0079607B"/>
    <w:rsid w:val="00796325"/>
    <w:rsid w:val="0079679B"/>
    <w:rsid w:val="0079681C"/>
    <w:rsid w:val="00796AF8"/>
    <w:rsid w:val="00796B38"/>
    <w:rsid w:val="00797375"/>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1D78"/>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BC0"/>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0CE2"/>
    <w:rsid w:val="007B1054"/>
    <w:rsid w:val="007B175A"/>
    <w:rsid w:val="007B1790"/>
    <w:rsid w:val="007B1B77"/>
    <w:rsid w:val="007B1CC7"/>
    <w:rsid w:val="007B23B0"/>
    <w:rsid w:val="007B25E3"/>
    <w:rsid w:val="007B29A1"/>
    <w:rsid w:val="007B29D0"/>
    <w:rsid w:val="007B2C3F"/>
    <w:rsid w:val="007B2E09"/>
    <w:rsid w:val="007B2EE3"/>
    <w:rsid w:val="007B31C5"/>
    <w:rsid w:val="007B32DF"/>
    <w:rsid w:val="007B367F"/>
    <w:rsid w:val="007B37B7"/>
    <w:rsid w:val="007B381C"/>
    <w:rsid w:val="007B387A"/>
    <w:rsid w:val="007B392F"/>
    <w:rsid w:val="007B4290"/>
    <w:rsid w:val="007B4BA7"/>
    <w:rsid w:val="007B4D47"/>
    <w:rsid w:val="007B4D9A"/>
    <w:rsid w:val="007B4E1E"/>
    <w:rsid w:val="007B500E"/>
    <w:rsid w:val="007B5636"/>
    <w:rsid w:val="007B5665"/>
    <w:rsid w:val="007B573C"/>
    <w:rsid w:val="007B5762"/>
    <w:rsid w:val="007B5AD0"/>
    <w:rsid w:val="007B60BC"/>
    <w:rsid w:val="007B6121"/>
    <w:rsid w:val="007B650A"/>
    <w:rsid w:val="007B65DF"/>
    <w:rsid w:val="007B6636"/>
    <w:rsid w:val="007B66AF"/>
    <w:rsid w:val="007B66DE"/>
    <w:rsid w:val="007B6C1F"/>
    <w:rsid w:val="007B6DA1"/>
    <w:rsid w:val="007B6F2D"/>
    <w:rsid w:val="007B7474"/>
    <w:rsid w:val="007B752A"/>
    <w:rsid w:val="007B76F9"/>
    <w:rsid w:val="007B7ADF"/>
    <w:rsid w:val="007C0135"/>
    <w:rsid w:val="007C085D"/>
    <w:rsid w:val="007C08FC"/>
    <w:rsid w:val="007C0C52"/>
    <w:rsid w:val="007C11E2"/>
    <w:rsid w:val="007C13B0"/>
    <w:rsid w:val="007C1462"/>
    <w:rsid w:val="007C149B"/>
    <w:rsid w:val="007C1EDF"/>
    <w:rsid w:val="007C1F86"/>
    <w:rsid w:val="007C213D"/>
    <w:rsid w:val="007C2637"/>
    <w:rsid w:val="007C2E61"/>
    <w:rsid w:val="007C2FD7"/>
    <w:rsid w:val="007C3137"/>
    <w:rsid w:val="007C317B"/>
    <w:rsid w:val="007C32C2"/>
    <w:rsid w:val="007C337A"/>
    <w:rsid w:val="007C3A9F"/>
    <w:rsid w:val="007C3E0C"/>
    <w:rsid w:val="007C4277"/>
    <w:rsid w:val="007C4315"/>
    <w:rsid w:val="007C4528"/>
    <w:rsid w:val="007C4659"/>
    <w:rsid w:val="007C49B9"/>
    <w:rsid w:val="007C4B36"/>
    <w:rsid w:val="007C4C0B"/>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25F"/>
    <w:rsid w:val="007C7C0F"/>
    <w:rsid w:val="007D04C4"/>
    <w:rsid w:val="007D0564"/>
    <w:rsid w:val="007D13CD"/>
    <w:rsid w:val="007D149D"/>
    <w:rsid w:val="007D2218"/>
    <w:rsid w:val="007D2222"/>
    <w:rsid w:val="007D281E"/>
    <w:rsid w:val="007D2A62"/>
    <w:rsid w:val="007D2E70"/>
    <w:rsid w:val="007D3053"/>
    <w:rsid w:val="007D33F7"/>
    <w:rsid w:val="007D3AC2"/>
    <w:rsid w:val="007D4060"/>
    <w:rsid w:val="007D40AB"/>
    <w:rsid w:val="007D421F"/>
    <w:rsid w:val="007D43CE"/>
    <w:rsid w:val="007D48AE"/>
    <w:rsid w:val="007D4958"/>
    <w:rsid w:val="007D49ED"/>
    <w:rsid w:val="007D4A8D"/>
    <w:rsid w:val="007D4AB9"/>
    <w:rsid w:val="007D4D79"/>
    <w:rsid w:val="007D556A"/>
    <w:rsid w:val="007D58CF"/>
    <w:rsid w:val="007D59C4"/>
    <w:rsid w:val="007D631C"/>
    <w:rsid w:val="007D644D"/>
    <w:rsid w:val="007D6B78"/>
    <w:rsid w:val="007D6DB1"/>
    <w:rsid w:val="007D6E9B"/>
    <w:rsid w:val="007D718A"/>
    <w:rsid w:val="007D71D1"/>
    <w:rsid w:val="007D71F4"/>
    <w:rsid w:val="007D73F6"/>
    <w:rsid w:val="007D7658"/>
    <w:rsid w:val="007D796D"/>
    <w:rsid w:val="007D79B0"/>
    <w:rsid w:val="007D7BA0"/>
    <w:rsid w:val="007D7C8C"/>
    <w:rsid w:val="007D7CE8"/>
    <w:rsid w:val="007E038D"/>
    <w:rsid w:val="007E03B4"/>
    <w:rsid w:val="007E0875"/>
    <w:rsid w:val="007E0AC9"/>
    <w:rsid w:val="007E1396"/>
    <w:rsid w:val="007E1452"/>
    <w:rsid w:val="007E1456"/>
    <w:rsid w:val="007E14DF"/>
    <w:rsid w:val="007E17C6"/>
    <w:rsid w:val="007E194F"/>
    <w:rsid w:val="007E1975"/>
    <w:rsid w:val="007E1982"/>
    <w:rsid w:val="007E1A6A"/>
    <w:rsid w:val="007E1F2E"/>
    <w:rsid w:val="007E200D"/>
    <w:rsid w:val="007E2559"/>
    <w:rsid w:val="007E2CBE"/>
    <w:rsid w:val="007E2F11"/>
    <w:rsid w:val="007E2F87"/>
    <w:rsid w:val="007E368E"/>
    <w:rsid w:val="007E38E6"/>
    <w:rsid w:val="007E3A0C"/>
    <w:rsid w:val="007E3B03"/>
    <w:rsid w:val="007E3DCB"/>
    <w:rsid w:val="007E3DDB"/>
    <w:rsid w:val="007E4087"/>
    <w:rsid w:val="007E42F9"/>
    <w:rsid w:val="007E433D"/>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0D1"/>
    <w:rsid w:val="007E64AE"/>
    <w:rsid w:val="007E6645"/>
    <w:rsid w:val="007E6819"/>
    <w:rsid w:val="007E6842"/>
    <w:rsid w:val="007E6A73"/>
    <w:rsid w:val="007E6AAE"/>
    <w:rsid w:val="007E6AE7"/>
    <w:rsid w:val="007E738C"/>
    <w:rsid w:val="007E74A0"/>
    <w:rsid w:val="007E76BC"/>
    <w:rsid w:val="007E7937"/>
    <w:rsid w:val="007F00F0"/>
    <w:rsid w:val="007F026F"/>
    <w:rsid w:val="007F039A"/>
    <w:rsid w:val="007F064B"/>
    <w:rsid w:val="007F086A"/>
    <w:rsid w:val="007F0B8B"/>
    <w:rsid w:val="007F0BF1"/>
    <w:rsid w:val="007F0C46"/>
    <w:rsid w:val="007F0D4B"/>
    <w:rsid w:val="007F1158"/>
    <w:rsid w:val="007F11B3"/>
    <w:rsid w:val="007F12DE"/>
    <w:rsid w:val="007F1417"/>
    <w:rsid w:val="007F14E5"/>
    <w:rsid w:val="007F158C"/>
    <w:rsid w:val="007F1785"/>
    <w:rsid w:val="007F1C60"/>
    <w:rsid w:val="007F220A"/>
    <w:rsid w:val="007F283F"/>
    <w:rsid w:val="007F28B7"/>
    <w:rsid w:val="007F2A8C"/>
    <w:rsid w:val="007F30B4"/>
    <w:rsid w:val="007F3786"/>
    <w:rsid w:val="007F396F"/>
    <w:rsid w:val="007F3A41"/>
    <w:rsid w:val="007F3B88"/>
    <w:rsid w:val="007F4050"/>
    <w:rsid w:val="007F44ED"/>
    <w:rsid w:val="007F45B7"/>
    <w:rsid w:val="007F48D7"/>
    <w:rsid w:val="007F4ECD"/>
    <w:rsid w:val="007F5163"/>
    <w:rsid w:val="007F58BC"/>
    <w:rsid w:val="007F59F5"/>
    <w:rsid w:val="007F60C5"/>
    <w:rsid w:val="007F6233"/>
    <w:rsid w:val="007F646A"/>
    <w:rsid w:val="007F6847"/>
    <w:rsid w:val="007F6F0A"/>
    <w:rsid w:val="007F6F88"/>
    <w:rsid w:val="007F75B8"/>
    <w:rsid w:val="007F770A"/>
    <w:rsid w:val="007F7774"/>
    <w:rsid w:val="007F7ED7"/>
    <w:rsid w:val="007F7F39"/>
    <w:rsid w:val="0080011F"/>
    <w:rsid w:val="00800730"/>
    <w:rsid w:val="008007C0"/>
    <w:rsid w:val="008008AA"/>
    <w:rsid w:val="00800BBC"/>
    <w:rsid w:val="00800E96"/>
    <w:rsid w:val="008011BB"/>
    <w:rsid w:val="00801757"/>
    <w:rsid w:val="00801D3C"/>
    <w:rsid w:val="008023E5"/>
    <w:rsid w:val="00802692"/>
    <w:rsid w:val="00802911"/>
    <w:rsid w:val="00802B90"/>
    <w:rsid w:val="00802DEE"/>
    <w:rsid w:val="00803077"/>
    <w:rsid w:val="00803230"/>
    <w:rsid w:val="008032F5"/>
    <w:rsid w:val="00803697"/>
    <w:rsid w:val="008036E7"/>
    <w:rsid w:val="008037C9"/>
    <w:rsid w:val="00803D66"/>
    <w:rsid w:val="0080432F"/>
    <w:rsid w:val="00804350"/>
    <w:rsid w:val="008043EC"/>
    <w:rsid w:val="0080474F"/>
    <w:rsid w:val="0080492A"/>
    <w:rsid w:val="008049CD"/>
    <w:rsid w:val="00804B08"/>
    <w:rsid w:val="00804F13"/>
    <w:rsid w:val="00805231"/>
    <w:rsid w:val="00805305"/>
    <w:rsid w:val="008053FB"/>
    <w:rsid w:val="008058EE"/>
    <w:rsid w:val="00805B27"/>
    <w:rsid w:val="00805C0D"/>
    <w:rsid w:val="00805DAD"/>
    <w:rsid w:val="00806628"/>
    <w:rsid w:val="008066BD"/>
    <w:rsid w:val="008066D6"/>
    <w:rsid w:val="00806814"/>
    <w:rsid w:val="00806C85"/>
    <w:rsid w:val="00806EA4"/>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2024"/>
    <w:rsid w:val="008121F7"/>
    <w:rsid w:val="00812886"/>
    <w:rsid w:val="00812E12"/>
    <w:rsid w:val="00812E87"/>
    <w:rsid w:val="008131F2"/>
    <w:rsid w:val="0081371D"/>
    <w:rsid w:val="0081385F"/>
    <w:rsid w:val="00813D3B"/>
    <w:rsid w:val="00813D58"/>
    <w:rsid w:val="0081408F"/>
    <w:rsid w:val="008140A9"/>
    <w:rsid w:val="0081410C"/>
    <w:rsid w:val="008142F0"/>
    <w:rsid w:val="00814611"/>
    <w:rsid w:val="00815165"/>
    <w:rsid w:val="00815477"/>
    <w:rsid w:val="008155B2"/>
    <w:rsid w:val="0081575A"/>
    <w:rsid w:val="00816595"/>
    <w:rsid w:val="0081671A"/>
    <w:rsid w:val="00816BD4"/>
    <w:rsid w:val="00816D8C"/>
    <w:rsid w:val="00816FCD"/>
    <w:rsid w:val="008171AC"/>
    <w:rsid w:val="008174BE"/>
    <w:rsid w:val="008177A9"/>
    <w:rsid w:val="00817824"/>
    <w:rsid w:val="00817D5E"/>
    <w:rsid w:val="00817E5D"/>
    <w:rsid w:val="00817E8F"/>
    <w:rsid w:val="00820000"/>
    <w:rsid w:val="00820058"/>
    <w:rsid w:val="00820157"/>
    <w:rsid w:val="008203CE"/>
    <w:rsid w:val="00820522"/>
    <w:rsid w:val="0082075F"/>
    <w:rsid w:val="00820C23"/>
    <w:rsid w:val="008214CD"/>
    <w:rsid w:val="0082152D"/>
    <w:rsid w:val="00821605"/>
    <w:rsid w:val="00821611"/>
    <w:rsid w:val="00821A5A"/>
    <w:rsid w:val="00821CE2"/>
    <w:rsid w:val="00821DEA"/>
    <w:rsid w:val="008220A1"/>
    <w:rsid w:val="008228C1"/>
    <w:rsid w:val="00822A1C"/>
    <w:rsid w:val="00823491"/>
    <w:rsid w:val="008234F7"/>
    <w:rsid w:val="00823BD5"/>
    <w:rsid w:val="00823E41"/>
    <w:rsid w:val="00823FE3"/>
    <w:rsid w:val="008248E2"/>
    <w:rsid w:val="00824EDE"/>
    <w:rsid w:val="00825515"/>
    <w:rsid w:val="00825779"/>
    <w:rsid w:val="00825B1C"/>
    <w:rsid w:val="008269C5"/>
    <w:rsid w:val="00826A78"/>
    <w:rsid w:val="00826BB3"/>
    <w:rsid w:val="00826BEC"/>
    <w:rsid w:val="00827349"/>
    <w:rsid w:val="008275AA"/>
    <w:rsid w:val="00827B94"/>
    <w:rsid w:val="00827CBC"/>
    <w:rsid w:val="00827EFC"/>
    <w:rsid w:val="0083045D"/>
    <w:rsid w:val="00830B6F"/>
    <w:rsid w:val="00830CA0"/>
    <w:rsid w:val="00830D9D"/>
    <w:rsid w:val="00830F5F"/>
    <w:rsid w:val="0083101C"/>
    <w:rsid w:val="00831052"/>
    <w:rsid w:val="00831084"/>
    <w:rsid w:val="0083113D"/>
    <w:rsid w:val="008311CC"/>
    <w:rsid w:val="00831D27"/>
    <w:rsid w:val="00832538"/>
    <w:rsid w:val="00832606"/>
    <w:rsid w:val="00832EA4"/>
    <w:rsid w:val="0083336A"/>
    <w:rsid w:val="00833514"/>
    <w:rsid w:val="008338BF"/>
    <w:rsid w:val="00833CCF"/>
    <w:rsid w:val="00833E3C"/>
    <w:rsid w:val="00833EEA"/>
    <w:rsid w:val="00834630"/>
    <w:rsid w:val="00834962"/>
    <w:rsid w:val="008350C1"/>
    <w:rsid w:val="008350EC"/>
    <w:rsid w:val="00835879"/>
    <w:rsid w:val="008358AF"/>
    <w:rsid w:val="0083598F"/>
    <w:rsid w:val="00835D96"/>
    <w:rsid w:val="0083617C"/>
    <w:rsid w:val="00836398"/>
    <w:rsid w:val="0083697C"/>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2F"/>
    <w:rsid w:val="00843097"/>
    <w:rsid w:val="008430C8"/>
    <w:rsid w:val="008431F6"/>
    <w:rsid w:val="0084328B"/>
    <w:rsid w:val="00843415"/>
    <w:rsid w:val="008434F7"/>
    <w:rsid w:val="00843C1D"/>
    <w:rsid w:val="00843C75"/>
    <w:rsid w:val="00843D32"/>
    <w:rsid w:val="008440B9"/>
    <w:rsid w:val="0084469A"/>
    <w:rsid w:val="00844786"/>
    <w:rsid w:val="00844ADC"/>
    <w:rsid w:val="008450C8"/>
    <w:rsid w:val="008450D1"/>
    <w:rsid w:val="00845416"/>
    <w:rsid w:val="0084550C"/>
    <w:rsid w:val="00845CF0"/>
    <w:rsid w:val="00845FF9"/>
    <w:rsid w:val="0084615E"/>
    <w:rsid w:val="008464EA"/>
    <w:rsid w:val="00846B5E"/>
    <w:rsid w:val="00846E14"/>
    <w:rsid w:val="00847375"/>
    <w:rsid w:val="00847845"/>
    <w:rsid w:val="00847957"/>
    <w:rsid w:val="00847AD5"/>
    <w:rsid w:val="00847C2B"/>
    <w:rsid w:val="00847D93"/>
    <w:rsid w:val="00847E58"/>
    <w:rsid w:val="00847F58"/>
    <w:rsid w:val="00847F69"/>
    <w:rsid w:val="00850219"/>
    <w:rsid w:val="00850356"/>
    <w:rsid w:val="00850660"/>
    <w:rsid w:val="00850686"/>
    <w:rsid w:val="00850923"/>
    <w:rsid w:val="00850DF2"/>
    <w:rsid w:val="008512B3"/>
    <w:rsid w:val="00851951"/>
    <w:rsid w:val="00851C43"/>
    <w:rsid w:val="008520E0"/>
    <w:rsid w:val="008522AB"/>
    <w:rsid w:val="0085243B"/>
    <w:rsid w:val="00852558"/>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4F55"/>
    <w:rsid w:val="00855A7D"/>
    <w:rsid w:val="00855EDE"/>
    <w:rsid w:val="008561FC"/>
    <w:rsid w:val="00856236"/>
    <w:rsid w:val="008562A8"/>
    <w:rsid w:val="008563D8"/>
    <w:rsid w:val="0085680B"/>
    <w:rsid w:val="00856A51"/>
    <w:rsid w:val="00856BBF"/>
    <w:rsid w:val="00857276"/>
    <w:rsid w:val="0085770F"/>
    <w:rsid w:val="008577E1"/>
    <w:rsid w:val="00860316"/>
    <w:rsid w:val="0086047F"/>
    <w:rsid w:val="00860CCB"/>
    <w:rsid w:val="00861052"/>
    <w:rsid w:val="00861453"/>
    <w:rsid w:val="008614A9"/>
    <w:rsid w:val="0086167E"/>
    <w:rsid w:val="00861692"/>
    <w:rsid w:val="008619DB"/>
    <w:rsid w:val="00861C40"/>
    <w:rsid w:val="00862155"/>
    <w:rsid w:val="0086224A"/>
    <w:rsid w:val="008624B3"/>
    <w:rsid w:val="00862619"/>
    <w:rsid w:val="00862685"/>
    <w:rsid w:val="00862A05"/>
    <w:rsid w:val="00862B0B"/>
    <w:rsid w:val="00862F5B"/>
    <w:rsid w:val="00863359"/>
    <w:rsid w:val="0086363E"/>
    <w:rsid w:val="00863BB6"/>
    <w:rsid w:val="00863D11"/>
    <w:rsid w:val="00863F11"/>
    <w:rsid w:val="008645A7"/>
    <w:rsid w:val="0086470F"/>
    <w:rsid w:val="0086481C"/>
    <w:rsid w:val="00864BAB"/>
    <w:rsid w:val="00864C1E"/>
    <w:rsid w:val="00864F91"/>
    <w:rsid w:val="00865F17"/>
    <w:rsid w:val="00865F3F"/>
    <w:rsid w:val="00865F9A"/>
    <w:rsid w:val="00866006"/>
    <w:rsid w:val="00866075"/>
    <w:rsid w:val="008663EA"/>
    <w:rsid w:val="00866531"/>
    <w:rsid w:val="008666B4"/>
    <w:rsid w:val="008668C6"/>
    <w:rsid w:val="008669CF"/>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0E8"/>
    <w:rsid w:val="0087210D"/>
    <w:rsid w:val="00872249"/>
    <w:rsid w:val="0087238B"/>
    <w:rsid w:val="0087283F"/>
    <w:rsid w:val="008728F3"/>
    <w:rsid w:val="00872DB1"/>
    <w:rsid w:val="00873586"/>
    <w:rsid w:val="0087385B"/>
    <w:rsid w:val="00873A5C"/>
    <w:rsid w:val="00873AE9"/>
    <w:rsid w:val="00873DA0"/>
    <w:rsid w:val="00873EAE"/>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5F5E"/>
    <w:rsid w:val="008763A3"/>
    <w:rsid w:val="00876665"/>
    <w:rsid w:val="00876A7B"/>
    <w:rsid w:val="00876B09"/>
    <w:rsid w:val="00876B73"/>
    <w:rsid w:val="00876E7B"/>
    <w:rsid w:val="008775C1"/>
    <w:rsid w:val="0087792B"/>
    <w:rsid w:val="008800CB"/>
    <w:rsid w:val="008802A9"/>
    <w:rsid w:val="00880744"/>
    <w:rsid w:val="00880897"/>
    <w:rsid w:val="008808AA"/>
    <w:rsid w:val="00880C97"/>
    <w:rsid w:val="00880F1F"/>
    <w:rsid w:val="008816D6"/>
    <w:rsid w:val="00881854"/>
    <w:rsid w:val="0088186A"/>
    <w:rsid w:val="00881870"/>
    <w:rsid w:val="008818F4"/>
    <w:rsid w:val="0088195B"/>
    <w:rsid w:val="00881A0A"/>
    <w:rsid w:val="00881AB7"/>
    <w:rsid w:val="00881ECE"/>
    <w:rsid w:val="0088211F"/>
    <w:rsid w:val="00882351"/>
    <w:rsid w:val="00882360"/>
    <w:rsid w:val="00882940"/>
    <w:rsid w:val="00882C03"/>
    <w:rsid w:val="00883262"/>
    <w:rsid w:val="0088346D"/>
    <w:rsid w:val="008834E4"/>
    <w:rsid w:val="008836B2"/>
    <w:rsid w:val="00883823"/>
    <w:rsid w:val="0088386D"/>
    <w:rsid w:val="00883A05"/>
    <w:rsid w:val="00883B43"/>
    <w:rsid w:val="00883B74"/>
    <w:rsid w:val="00883E68"/>
    <w:rsid w:val="00884DA9"/>
    <w:rsid w:val="00885245"/>
    <w:rsid w:val="00885581"/>
    <w:rsid w:val="008855AE"/>
    <w:rsid w:val="008857AA"/>
    <w:rsid w:val="008857F8"/>
    <w:rsid w:val="00885B20"/>
    <w:rsid w:val="00885FAA"/>
    <w:rsid w:val="00886155"/>
    <w:rsid w:val="00886419"/>
    <w:rsid w:val="0088668E"/>
    <w:rsid w:val="0088679F"/>
    <w:rsid w:val="00886F85"/>
    <w:rsid w:val="0088700B"/>
    <w:rsid w:val="00887256"/>
    <w:rsid w:val="00887422"/>
    <w:rsid w:val="00887649"/>
    <w:rsid w:val="00887BA5"/>
    <w:rsid w:val="008900A1"/>
    <w:rsid w:val="00890291"/>
    <w:rsid w:val="0089033F"/>
    <w:rsid w:val="00890F91"/>
    <w:rsid w:val="00891326"/>
    <w:rsid w:val="00891712"/>
    <w:rsid w:val="00891761"/>
    <w:rsid w:val="008919DE"/>
    <w:rsid w:val="00891AFD"/>
    <w:rsid w:val="00891D51"/>
    <w:rsid w:val="00891D5C"/>
    <w:rsid w:val="00892299"/>
    <w:rsid w:val="0089229A"/>
    <w:rsid w:val="008922DD"/>
    <w:rsid w:val="0089235B"/>
    <w:rsid w:val="00892B41"/>
    <w:rsid w:val="00893220"/>
    <w:rsid w:val="00893395"/>
    <w:rsid w:val="008938E9"/>
    <w:rsid w:val="00893C32"/>
    <w:rsid w:val="00893F06"/>
    <w:rsid w:val="00894229"/>
    <w:rsid w:val="00894294"/>
    <w:rsid w:val="0089459F"/>
    <w:rsid w:val="00894CC5"/>
    <w:rsid w:val="00894D2E"/>
    <w:rsid w:val="00894D71"/>
    <w:rsid w:val="00894FDD"/>
    <w:rsid w:val="00894FF3"/>
    <w:rsid w:val="00895153"/>
    <w:rsid w:val="00895202"/>
    <w:rsid w:val="0089556B"/>
    <w:rsid w:val="008956A0"/>
    <w:rsid w:val="00895E4B"/>
    <w:rsid w:val="00895E4E"/>
    <w:rsid w:val="008962A9"/>
    <w:rsid w:val="00896437"/>
    <w:rsid w:val="008965AE"/>
    <w:rsid w:val="008969EE"/>
    <w:rsid w:val="00896DFD"/>
    <w:rsid w:val="00897250"/>
    <w:rsid w:val="0089784C"/>
    <w:rsid w:val="008979DD"/>
    <w:rsid w:val="00897D8C"/>
    <w:rsid w:val="008A0448"/>
    <w:rsid w:val="008A04EB"/>
    <w:rsid w:val="008A0C77"/>
    <w:rsid w:val="008A0D9C"/>
    <w:rsid w:val="008A0E12"/>
    <w:rsid w:val="008A0E50"/>
    <w:rsid w:val="008A0EB3"/>
    <w:rsid w:val="008A1317"/>
    <w:rsid w:val="008A134E"/>
    <w:rsid w:val="008A168E"/>
    <w:rsid w:val="008A16BC"/>
    <w:rsid w:val="008A1719"/>
    <w:rsid w:val="008A1828"/>
    <w:rsid w:val="008A1833"/>
    <w:rsid w:val="008A1ADB"/>
    <w:rsid w:val="008A1BE8"/>
    <w:rsid w:val="008A1DCB"/>
    <w:rsid w:val="008A1EF8"/>
    <w:rsid w:val="008A2022"/>
    <w:rsid w:val="008A203F"/>
    <w:rsid w:val="008A244D"/>
    <w:rsid w:val="008A25E0"/>
    <w:rsid w:val="008A25E3"/>
    <w:rsid w:val="008A26BC"/>
    <w:rsid w:val="008A27E1"/>
    <w:rsid w:val="008A2CAC"/>
    <w:rsid w:val="008A2DF5"/>
    <w:rsid w:val="008A2EF1"/>
    <w:rsid w:val="008A3399"/>
    <w:rsid w:val="008A35AC"/>
    <w:rsid w:val="008A35FE"/>
    <w:rsid w:val="008A36E2"/>
    <w:rsid w:val="008A3942"/>
    <w:rsid w:val="008A3B0B"/>
    <w:rsid w:val="008A3EBB"/>
    <w:rsid w:val="008A407C"/>
    <w:rsid w:val="008A41FB"/>
    <w:rsid w:val="008A43AD"/>
    <w:rsid w:val="008A47BF"/>
    <w:rsid w:val="008A4860"/>
    <w:rsid w:val="008A4A54"/>
    <w:rsid w:val="008A4BE3"/>
    <w:rsid w:val="008A4EFC"/>
    <w:rsid w:val="008A5283"/>
    <w:rsid w:val="008A529C"/>
    <w:rsid w:val="008A56EC"/>
    <w:rsid w:val="008A578F"/>
    <w:rsid w:val="008A5791"/>
    <w:rsid w:val="008A5EB1"/>
    <w:rsid w:val="008A60EF"/>
    <w:rsid w:val="008A67BD"/>
    <w:rsid w:val="008A6C0F"/>
    <w:rsid w:val="008A707E"/>
    <w:rsid w:val="008A7480"/>
    <w:rsid w:val="008A75E2"/>
    <w:rsid w:val="008A7719"/>
    <w:rsid w:val="008A7BAC"/>
    <w:rsid w:val="008A7ED6"/>
    <w:rsid w:val="008A7F9B"/>
    <w:rsid w:val="008B0224"/>
    <w:rsid w:val="008B02E0"/>
    <w:rsid w:val="008B034C"/>
    <w:rsid w:val="008B0569"/>
    <w:rsid w:val="008B08C0"/>
    <w:rsid w:val="008B08E5"/>
    <w:rsid w:val="008B0A47"/>
    <w:rsid w:val="008B0ABF"/>
    <w:rsid w:val="008B0EEE"/>
    <w:rsid w:val="008B1007"/>
    <w:rsid w:val="008B118F"/>
    <w:rsid w:val="008B1326"/>
    <w:rsid w:val="008B1581"/>
    <w:rsid w:val="008B1611"/>
    <w:rsid w:val="008B170B"/>
    <w:rsid w:val="008B179F"/>
    <w:rsid w:val="008B17E7"/>
    <w:rsid w:val="008B1E3F"/>
    <w:rsid w:val="008B1F4F"/>
    <w:rsid w:val="008B22FF"/>
    <w:rsid w:val="008B259C"/>
    <w:rsid w:val="008B294E"/>
    <w:rsid w:val="008B2E2C"/>
    <w:rsid w:val="008B2F9C"/>
    <w:rsid w:val="008B3137"/>
    <w:rsid w:val="008B326D"/>
    <w:rsid w:val="008B335D"/>
    <w:rsid w:val="008B37B2"/>
    <w:rsid w:val="008B3847"/>
    <w:rsid w:val="008B3AAA"/>
    <w:rsid w:val="008B3D99"/>
    <w:rsid w:val="008B3DB6"/>
    <w:rsid w:val="008B3E0B"/>
    <w:rsid w:val="008B44D2"/>
    <w:rsid w:val="008B4718"/>
    <w:rsid w:val="008B47ED"/>
    <w:rsid w:val="008B4AC7"/>
    <w:rsid w:val="008B4BFD"/>
    <w:rsid w:val="008B5050"/>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BBE"/>
    <w:rsid w:val="008B7DAD"/>
    <w:rsid w:val="008B7E5D"/>
    <w:rsid w:val="008C00CA"/>
    <w:rsid w:val="008C03BA"/>
    <w:rsid w:val="008C0437"/>
    <w:rsid w:val="008C090D"/>
    <w:rsid w:val="008C0DE9"/>
    <w:rsid w:val="008C1883"/>
    <w:rsid w:val="008C196B"/>
    <w:rsid w:val="008C19C8"/>
    <w:rsid w:val="008C1B2E"/>
    <w:rsid w:val="008C1C67"/>
    <w:rsid w:val="008C2086"/>
    <w:rsid w:val="008C2089"/>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C7FE5"/>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59D"/>
    <w:rsid w:val="008D489B"/>
    <w:rsid w:val="008D4AA1"/>
    <w:rsid w:val="008D4B6D"/>
    <w:rsid w:val="008D4CAE"/>
    <w:rsid w:val="008D4E6E"/>
    <w:rsid w:val="008D4E8B"/>
    <w:rsid w:val="008D4E90"/>
    <w:rsid w:val="008D4E95"/>
    <w:rsid w:val="008D5126"/>
    <w:rsid w:val="008D538C"/>
    <w:rsid w:val="008D53AD"/>
    <w:rsid w:val="008D5A92"/>
    <w:rsid w:val="008D5C1B"/>
    <w:rsid w:val="008D5CAB"/>
    <w:rsid w:val="008D5DE7"/>
    <w:rsid w:val="008D60DC"/>
    <w:rsid w:val="008D679C"/>
    <w:rsid w:val="008D69CD"/>
    <w:rsid w:val="008D7216"/>
    <w:rsid w:val="008D722D"/>
    <w:rsid w:val="008D750B"/>
    <w:rsid w:val="008D772F"/>
    <w:rsid w:val="008E0037"/>
    <w:rsid w:val="008E00B3"/>
    <w:rsid w:val="008E0244"/>
    <w:rsid w:val="008E04F2"/>
    <w:rsid w:val="008E090C"/>
    <w:rsid w:val="008E0EB1"/>
    <w:rsid w:val="008E123E"/>
    <w:rsid w:val="008E1605"/>
    <w:rsid w:val="008E164A"/>
    <w:rsid w:val="008E16BF"/>
    <w:rsid w:val="008E187E"/>
    <w:rsid w:val="008E1CB4"/>
    <w:rsid w:val="008E200C"/>
    <w:rsid w:val="008E27EB"/>
    <w:rsid w:val="008E2B68"/>
    <w:rsid w:val="008E2DCE"/>
    <w:rsid w:val="008E3D2C"/>
    <w:rsid w:val="008E3F8E"/>
    <w:rsid w:val="008E4105"/>
    <w:rsid w:val="008E41ED"/>
    <w:rsid w:val="008E4206"/>
    <w:rsid w:val="008E4314"/>
    <w:rsid w:val="008E49A7"/>
    <w:rsid w:val="008E4A90"/>
    <w:rsid w:val="008E4E6F"/>
    <w:rsid w:val="008E5251"/>
    <w:rsid w:val="008E5336"/>
    <w:rsid w:val="008E590D"/>
    <w:rsid w:val="008E5E4C"/>
    <w:rsid w:val="008E5F19"/>
    <w:rsid w:val="008E60A5"/>
    <w:rsid w:val="008E6592"/>
    <w:rsid w:val="008E67A9"/>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381"/>
    <w:rsid w:val="008F65E1"/>
    <w:rsid w:val="008F666B"/>
    <w:rsid w:val="008F69E7"/>
    <w:rsid w:val="008F6A39"/>
    <w:rsid w:val="008F6BD8"/>
    <w:rsid w:val="008F6D88"/>
    <w:rsid w:val="008F7194"/>
    <w:rsid w:val="008F7692"/>
    <w:rsid w:val="008F7E63"/>
    <w:rsid w:val="009008FE"/>
    <w:rsid w:val="00900983"/>
    <w:rsid w:val="00900E64"/>
    <w:rsid w:val="00900EBB"/>
    <w:rsid w:val="00900F23"/>
    <w:rsid w:val="009016A9"/>
    <w:rsid w:val="00901B73"/>
    <w:rsid w:val="00901FD3"/>
    <w:rsid w:val="00901FFA"/>
    <w:rsid w:val="0090216C"/>
    <w:rsid w:val="00902405"/>
    <w:rsid w:val="00902414"/>
    <w:rsid w:val="0090287D"/>
    <w:rsid w:val="00902B19"/>
    <w:rsid w:val="00902D8E"/>
    <w:rsid w:val="00902F4D"/>
    <w:rsid w:val="009030FE"/>
    <w:rsid w:val="0090316B"/>
    <w:rsid w:val="009032FD"/>
    <w:rsid w:val="0090353B"/>
    <w:rsid w:val="00903569"/>
    <w:rsid w:val="00903649"/>
    <w:rsid w:val="0090386F"/>
    <w:rsid w:val="009038CF"/>
    <w:rsid w:val="00903F25"/>
    <w:rsid w:val="00903F9D"/>
    <w:rsid w:val="009047BD"/>
    <w:rsid w:val="0090499F"/>
    <w:rsid w:val="00904B81"/>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05C"/>
    <w:rsid w:val="00906327"/>
    <w:rsid w:val="009064B0"/>
    <w:rsid w:val="00906698"/>
    <w:rsid w:val="00906CE9"/>
    <w:rsid w:val="00906EBB"/>
    <w:rsid w:val="00907957"/>
    <w:rsid w:val="00907A65"/>
    <w:rsid w:val="009104A0"/>
    <w:rsid w:val="00910581"/>
    <w:rsid w:val="00910718"/>
    <w:rsid w:val="009108D5"/>
    <w:rsid w:val="00910D49"/>
    <w:rsid w:val="00910F5F"/>
    <w:rsid w:val="00910F9B"/>
    <w:rsid w:val="00911044"/>
    <w:rsid w:val="00911626"/>
    <w:rsid w:val="0091172E"/>
    <w:rsid w:val="00911984"/>
    <w:rsid w:val="0091199D"/>
    <w:rsid w:val="00911C69"/>
    <w:rsid w:val="00912006"/>
    <w:rsid w:val="0091206A"/>
    <w:rsid w:val="0091213D"/>
    <w:rsid w:val="00912B05"/>
    <w:rsid w:val="00912F2B"/>
    <w:rsid w:val="009130D4"/>
    <w:rsid w:val="00913E3B"/>
    <w:rsid w:val="009142C8"/>
    <w:rsid w:val="00914565"/>
    <w:rsid w:val="00914682"/>
    <w:rsid w:val="0091487B"/>
    <w:rsid w:val="00914987"/>
    <w:rsid w:val="00914A43"/>
    <w:rsid w:val="00914A7B"/>
    <w:rsid w:val="00914E3F"/>
    <w:rsid w:val="00914ED2"/>
    <w:rsid w:val="00914F62"/>
    <w:rsid w:val="0091559C"/>
    <w:rsid w:val="0091566D"/>
    <w:rsid w:val="00915C5D"/>
    <w:rsid w:val="00915EDB"/>
    <w:rsid w:val="009163A1"/>
    <w:rsid w:val="00916860"/>
    <w:rsid w:val="00916933"/>
    <w:rsid w:val="00916F5F"/>
    <w:rsid w:val="00917234"/>
    <w:rsid w:val="00917378"/>
    <w:rsid w:val="00917566"/>
    <w:rsid w:val="00917C7E"/>
    <w:rsid w:val="00920604"/>
    <w:rsid w:val="009212C6"/>
    <w:rsid w:val="009218EB"/>
    <w:rsid w:val="00921B64"/>
    <w:rsid w:val="00921BC4"/>
    <w:rsid w:val="00921C3C"/>
    <w:rsid w:val="00921C9F"/>
    <w:rsid w:val="00921CAB"/>
    <w:rsid w:val="00921D36"/>
    <w:rsid w:val="00921EAB"/>
    <w:rsid w:val="00922213"/>
    <w:rsid w:val="00922286"/>
    <w:rsid w:val="00922F43"/>
    <w:rsid w:val="009232E0"/>
    <w:rsid w:val="00923664"/>
    <w:rsid w:val="00923CBE"/>
    <w:rsid w:val="00924031"/>
    <w:rsid w:val="00924626"/>
    <w:rsid w:val="00924677"/>
    <w:rsid w:val="00924EAD"/>
    <w:rsid w:val="0092517A"/>
    <w:rsid w:val="009251C3"/>
    <w:rsid w:val="00925B76"/>
    <w:rsid w:val="00925C09"/>
    <w:rsid w:val="009260C4"/>
    <w:rsid w:val="0092636D"/>
    <w:rsid w:val="0092674F"/>
    <w:rsid w:val="00926AFD"/>
    <w:rsid w:val="00926B20"/>
    <w:rsid w:val="00926B83"/>
    <w:rsid w:val="009271FC"/>
    <w:rsid w:val="00927953"/>
    <w:rsid w:val="00927A2F"/>
    <w:rsid w:val="00927A7C"/>
    <w:rsid w:val="00927CA1"/>
    <w:rsid w:val="00927F5F"/>
    <w:rsid w:val="00927F96"/>
    <w:rsid w:val="009300DB"/>
    <w:rsid w:val="009301C5"/>
    <w:rsid w:val="00930A31"/>
    <w:rsid w:val="00930CBD"/>
    <w:rsid w:val="00930DA4"/>
    <w:rsid w:val="00930ECF"/>
    <w:rsid w:val="00930FE6"/>
    <w:rsid w:val="00931014"/>
    <w:rsid w:val="0093131F"/>
    <w:rsid w:val="0093139F"/>
    <w:rsid w:val="00931B85"/>
    <w:rsid w:val="0093211E"/>
    <w:rsid w:val="009322C2"/>
    <w:rsid w:val="00932363"/>
    <w:rsid w:val="0093266F"/>
    <w:rsid w:val="0093277F"/>
    <w:rsid w:val="00932B65"/>
    <w:rsid w:val="00932BE6"/>
    <w:rsid w:val="00932F3A"/>
    <w:rsid w:val="00932FCD"/>
    <w:rsid w:val="0093351C"/>
    <w:rsid w:val="009336AC"/>
    <w:rsid w:val="009338D3"/>
    <w:rsid w:val="00933935"/>
    <w:rsid w:val="00933C29"/>
    <w:rsid w:val="009342D3"/>
    <w:rsid w:val="00934310"/>
    <w:rsid w:val="0093445F"/>
    <w:rsid w:val="0093453C"/>
    <w:rsid w:val="00934719"/>
    <w:rsid w:val="00934815"/>
    <w:rsid w:val="00934857"/>
    <w:rsid w:val="00934FCD"/>
    <w:rsid w:val="00935516"/>
    <w:rsid w:val="0093553C"/>
    <w:rsid w:val="00935562"/>
    <w:rsid w:val="00935917"/>
    <w:rsid w:val="009359BD"/>
    <w:rsid w:val="00935BE1"/>
    <w:rsid w:val="00936645"/>
    <w:rsid w:val="00936811"/>
    <w:rsid w:val="00936D07"/>
    <w:rsid w:val="00936D3A"/>
    <w:rsid w:val="00936EC1"/>
    <w:rsid w:val="00936FE6"/>
    <w:rsid w:val="00937280"/>
    <w:rsid w:val="009378CA"/>
    <w:rsid w:val="00937CD9"/>
    <w:rsid w:val="00937F6B"/>
    <w:rsid w:val="009400E2"/>
    <w:rsid w:val="0094021A"/>
    <w:rsid w:val="0094027E"/>
    <w:rsid w:val="00940476"/>
    <w:rsid w:val="009406EB"/>
    <w:rsid w:val="0094077E"/>
    <w:rsid w:val="00940814"/>
    <w:rsid w:val="009409BE"/>
    <w:rsid w:val="00940AF4"/>
    <w:rsid w:val="00940B56"/>
    <w:rsid w:val="00940B85"/>
    <w:rsid w:val="00940BF3"/>
    <w:rsid w:val="00940D78"/>
    <w:rsid w:val="00940FF9"/>
    <w:rsid w:val="0094103F"/>
    <w:rsid w:val="00941357"/>
    <w:rsid w:val="00941D77"/>
    <w:rsid w:val="0094270C"/>
    <w:rsid w:val="00942852"/>
    <w:rsid w:val="00942D7C"/>
    <w:rsid w:val="00942E6B"/>
    <w:rsid w:val="00942F33"/>
    <w:rsid w:val="00942F92"/>
    <w:rsid w:val="009433DF"/>
    <w:rsid w:val="00943477"/>
    <w:rsid w:val="00943910"/>
    <w:rsid w:val="00943B64"/>
    <w:rsid w:val="00943C2E"/>
    <w:rsid w:val="00943EAE"/>
    <w:rsid w:val="009446C3"/>
    <w:rsid w:val="00944767"/>
    <w:rsid w:val="009448E4"/>
    <w:rsid w:val="00944A4D"/>
    <w:rsid w:val="00944E47"/>
    <w:rsid w:val="00946135"/>
    <w:rsid w:val="009461FE"/>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301"/>
    <w:rsid w:val="00950465"/>
    <w:rsid w:val="009504BC"/>
    <w:rsid w:val="00950F29"/>
    <w:rsid w:val="009510B2"/>
    <w:rsid w:val="00951138"/>
    <w:rsid w:val="00951474"/>
    <w:rsid w:val="00951DBB"/>
    <w:rsid w:val="00952182"/>
    <w:rsid w:val="009527A2"/>
    <w:rsid w:val="00952E11"/>
    <w:rsid w:val="009530B4"/>
    <w:rsid w:val="009535D8"/>
    <w:rsid w:val="009536D4"/>
    <w:rsid w:val="00953B0E"/>
    <w:rsid w:val="00954E7F"/>
    <w:rsid w:val="00954F67"/>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0F0B"/>
    <w:rsid w:val="009612B5"/>
    <w:rsid w:val="00961431"/>
    <w:rsid w:val="00961986"/>
    <w:rsid w:val="00961A0A"/>
    <w:rsid w:val="00961BA7"/>
    <w:rsid w:val="00961E29"/>
    <w:rsid w:val="00962004"/>
    <w:rsid w:val="00962284"/>
    <w:rsid w:val="00962392"/>
    <w:rsid w:val="00962B28"/>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67973"/>
    <w:rsid w:val="009701AC"/>
    <w:rsid w:val="00970206"/>
    <w:rsid w:val="00970605"/>
    <w:rsid w:val="00970C5A"/>
    <w:rsid w:val="00970E18"/>
    <w:rsid w:val="0097148A"/>
    <w:rsid w:val="0097166C"/>
    <w:rsid w:val="00971AA1"/>
    <w:rsid w:val="00971AA4"/>
    <w:rsid w:val="00971C29"/>
    <w:rsid w:val="00971FAE"/>
    <w:rsid w:val="00971FC8"/>
    <w:rsid w:val="009720DB"/>
    <w:rsid w:val="009728ED"/>
    <w:rsid w:val="00972C0C"/>
    <w:rsid w:val="00972C79"/>
    <w:rsid w:val="00972C8E"/>
    <w:rsid w:val="00972FFA"/>
    <w:rsid w:val="0097308B"/>
    <w:rsid w:val="009730CF"/>
    <w:rsid w:val="0097373E"/>
    <w:rsid w:val="009738AB"/>
    <w:rsid w:val="009744F2"/>
    <w:rsid w:val="00974514"/>
    <w:rsid w:val="00974694"/>
    <w:rsid w:val="00974D30"/>
    <w:rsid w:val="00974E41"/>
    <w:rsid w:val="00974EEC"/>
    <w:rsid w:val="00974F66"/>
    <w:rsid w:val="00975264"/>
    <w:rsid w:val="009753A4"/>
    <w:rsid w:val="00975576"/>
    <w:rsid w:val="009755F2"/>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4E7"/>
    <w:rsid w:val="00980958"/>
    <w:rsid w:val="00980E45"/>
    <w:rsid w:val="00981060"/>
    <w:rsid w:val="0098158A"/>
    <w:rsid w:val="009815B1"/>
    <w:rsid w:val="00981728"/>
    <w:rsid w:val="00981BD7"/>
    <w:rsid w:val="009823A0"/>
    <w:rsid w:val="0098278E"/>
    <w:rsid w:val="00982940"/>
    <w:rsid w:val="00982AC2"/>
    <w:rsid w:val="00982C2A"/>
    <w:rsid w:val="00983063"/>
    <w:rsid w:val="00983092"/>
    <w:rsid w:val="00983B85"/>
    <w:rsid w:val="00983D15"/>
    <w:rsid w:val="00983D7A"/>
    <w:rsid w:val="00983EBD"/>
    <w:rsid w:val="00983F41"/>
    <w:rsid w:val="009848B2"/>
    <w:rsid w:val="00984AF9"/>
    <w:rsid w:val="00984CE5"/>
    <w:rsid w:val="00984DCC"/>
    <w:rsid w:val="00984F17"/>
    <w:rsid w:val="00985326"/>
    <w:rsid w:val="00985451"/>
    <w:rsid w:val="00985468"/>
    <w:rsid w:val="00985897"/>
    <w:rsid w:val="00985A53"/>
    <w:rsid w:val="00985E5A"/>
    <w:rsid w:val="00986236"/>
    <w:rsid w:val="009862B2"/>
    <w:rsid w:val="009863C6"/>
    <w:rsid w:val="00986B0B"/>
    <w:rsid w:val="00986BAB"/>
    <w:rsid w:val="00986CAE"/>
    <w:rsid w:val="00986D53"/>
    <w:rsid w:val="00986F0C"/>
    <w:rsid w:val="009870BF"/>
    <w:rsid w:val="00987900"/>
    <w:rsid w:val="00987A5C"/>
    <w:rsid w:val="00987B71"/>
    <w:rsid w:val="00990151"/>
    <w:rsid w:val="009904EB"/>
    <w:rsid w:val="009907B9"/>
    <w:rsid w:val="0099081F"/>
    <w:rsid w:val="00990B8B"/>
    <w:rsid w:val="00990C40"/>
    <w:rsid w:val="00990D10"/>
    <w:rsid w:val="0099113E"/>
    <w:rsid w:val="00991253"/>
    <w:rsid w:val="009912EF"/>
    <w:rsid w:val="00991507"/>
    <w:rsid w:val="0099153D"/>
    <w:rsid w:val="00991698"/>
    <w:rsid w:val="009919D5"/>
    <w:rsid w:val="009919DD"/>
    <w:rsid w:val="00991AA5"/>
    <w:rsid w:val="00992286"/>
    <w:rsid w:val="0099242C"/>
    <w:rsid w:val="0099247A"/>
    <w:rsid w:val="009925D3"/>
    <w:rsid w:val="009928DA"/>
    <w:rsid w:val="00992937"/>
    <w:rsid w:val="0099296C"/>
    <w:rsid w:val="00992C6E"/>
    <w:rsid w:val="00992F80"/>
    <w:rsid w:val="00993796"/>
    <w:rsid w:val="0099399D"/>
    <w:rsid w:val="00994380"/>
    <w:rsid w:val="00994779"/>
    <w:rsid w:val="00994D0A"/>
    <w:rsid w:val="00994DCD"/>
    <w:rsid w:val="0099514D"/>
    <w:rsid w:val="009951B2"/>
    <w:rsid w:val="00995374"/>
    <w:rsid w:val="0099538E"/>
    <w:rsid w:val="009956EC"/>
    <w:rsid w:val="00995785"/>
    <w:rsid w:val="009957F5"/>
    <w:rsid w:val="00995D90"/>
    <w:rsid w:val="00995FE3"/>
    <w:rsid w:val="00996D30"/>
    <w:rsid w:val="00997094"/>
    <w:rsid w:val="009970F3"/>
    <w:rsid w:val="00997367"/>
    <w:rsid w:val="0099738B"/>
    <w:rsid w:val="00997AFD"/>
    <w:rsid w:val="00997CED"/>
    <w:rsid w:val="009A0727"/>
    <w:rsid w:val="009A09DD"/>
    <w:rsid w:val="009A0A95"/>
    <w:rsid w:val="009A0F17"/>
    <w:rsid w:val="009A1053"/>
    <w:rsid w:val="009A1538"/>
    <w:rsid w:val="009A16FF"/>
    <w:rsid w:val="009A174F"/>
    <w:rsid w:val="009A1804"/>
    <w:rsid w:val="009A1EB2"/>
    <w:rsid w:val="009A1F14"/>
    <w:rsid w:val="009A23BE"/>
    <w:rsid w:val="009A267A"/>
    <w:rsid w:val="009A2E6F"/>
    <w:rsid w:val="009A320A"/>
    <w:rsid w:val="009A397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7C3"/>
    <w:rsid w:val="009A5A40"/>
    <w:rsid w:val="009A6370"/>
    <w:rsid w:val="009A63D9"/>
    <w:rsid w:val="009A6494"/>
    <w:rsid w:val="009A6890"/>
    <w:rsid w:val="009A68EF"/>
    <w:rsid w:val="009A6A96"/>
    <w:rsid w:val="009A6C9A"/>
    <w:rsid w:val="009A76B7"/>
    <w:rsid w:val="009B009B"/>
    <w:rsid w:val="009B02A8"/>
    <w:rsid w:val="009B0352"/>
    <w:rsid w:val="009B0655"/>
    <w:rsid w:val="009B082C"/>
    <w:rsid w:val="009B0A9F"/>
    <w:rsid w:val="009B0E02"/>
    <w:rsid w:val="009B0E6F"/>
    <w:rsid w:val="009B10EB"/>
    <w:rsid w:val="009B1370"/>
    <w:rsid w:val="009B159B"/>
    <w:rsid w:val="009B176F"/>
    <w:rsid w:val="009B1A89"/>
    <w:rsid w:val="009B1CD8"/>
    <w:rsid w:val="009B1F35"/>
    <w:rsid w:val="009B2230"/>
    <w:rsid w:val="009B2B96"/>
    <w:rsid w:val="009B2C7A"/>
    <w:rsid w:val="009B2E73"/>
    <w:rsid w:val="009B329F"/>
    <w:rsid w:val="009B34B2"/>
    <w:rsid w:val="009B34D0"/>
    <w:rsid w:val="009B360D"/>
    <w:rsid w:val="009B3951"/>
    <w:rsid w:val="009B3A31"/>
    <w:rsid w:val="009B3C28"/>
    <w:rsid w:val="009B3CAE"/>
    <w:rsid w:val="009B44DA"/>
    <w:rsid w:val="009B44DF"/>
    <w:rsid w:val="009B45C3"/>
    <w:rsid w:val="009B4622"/>
    <w:rsid w:val="009B4C96"/>
    <w:rsid w:val="009B4CA0"/>
    <w:rsid w:val="009B4D42"/>
    <w:rsid w:val="009B530A"/>
    <w:rsid w:val="009B539C"/>
    <w:rsid w:val="009B5441"/>
    <w:rsid w:val="009B575C"/>
    <w:rsid w:val="009B58D6"/>
    <w:rsid w:val="009B5DD0"/>
    <w:rsid w:val="009B5E65"/>
    <w:rsid w:val="009B615C"/>
    <w:rsid w:val="009B6174"/>
    <w:rsid w:val="009B61AA"/>
    <w:rsid w:val="009B63FA"/>
    <w:rsid w:val="009B65A0"/>
    <w:rsid w:val="009B68F3"/>
    <w:rsid w:val="009B6BB5"/>
    <w:rsid w:val="009B6C10"/>
    <w:rsid w:val="009B6D40"/>
    <w:rsid w:val="009B6DFE"/>
    <w:rsid w:val="009B70B4"/>
    <w:rsid w:val="009B7407"/>
    <w:rsid w:val="009B7458"/>
    <w:rsid w:val="009B7837"/>
    <w:rsid w:val="009B7BD8"/>
    <w:rsid w:val="009B7BEE"/>
    <w:rsid w:val="009C028B"/>
    <w:rsid w:val="009C04AD"/>
    <w:rsid w:val="009C0881"/>
    <w:rsid w:val="009C13D9"/>
    <w:rsid w:val="009C1861"/>
    <w:rsid w:val="009C1934"/>
    <w:rsid w:val="009C1A7E"/>
    <w:rsid w:val="009C1C5A"/>
    <w:rsid w:val="009C1DD2"/>
    <w:rsid w:val="009C20F0"/>
    <w:rsid w:val="009C22B5"/>
    <w:rsid w:val="009C2328"/>
    <w:rsid w:val="009C239D"/>
    <w:rsid w:val="009C247B"/>
    <w:rsid w:val="009C2A7F"/>
    <w:rsid w:val="009C31BB"/>
    <w:rsid w:val="009C32D5"/>
    <w:rsid w:val="009C35C2"/>
    <w:rsid w:val="009C3BB0"/>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7FC"/>
    <w:rsid w:val="009C5A7A"/>
    <w:rsid w:val="009C5D3A"/>
    <w:rsid w:val="009C5EB1"/>
    <w:rsid w:val="009C6697"/>
    <w:rsid w:val="009C6978"/>
    <w:rsid w:val="009C6979"/>
    <w:rsid w:val="009C6BB1"/>
    <w:rsid w:val="009C6D68"/>
    <w:rsid w:val="009C7337"/>
    <w:rsid w:val="009C77A7"/>
    <w:rsid w:val="009C79BF"/>
    <w:rsid w:val="009C7A91"/>
    <w:rsid w:val="009C7CD3"/>
    <w:rsid w:val="009D0177"/>
    <w:rsid w:val="009D0297"/>
    <w:rsid w:val="009D077B"/>
    <w:rsid w:val="009D0858"/>
    <w:rsid w:val="009D0C5F"/>
    <w:rsid w:val="009D0CDF"/>
    <w:rsid w:val="009D0E68"/>
    <w:rsid w:val="009D1011"/>
    <w:rsid w:val="009D12A5"/>
    <w:rsid w:val="009D1314"/>
    <w:rsid w:val="009D167F"/>
    <w:rsid w:val="009D1A51"/>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FDD"/>
    <w:rsid w:val="009D4188"/>
    <w:rsid w:val="009D4710"/>
    <w:rsid w:val="009D4C1C"/>
    <w:rsid w:val="009D4D97"/>
    <w:rsid w:val="009D4F43"/>
    <w:rsid w:val="009D5104"/>
    <w:rsid w:val="009D511D"/>
    <w:rsid w:val="009D51E4"/>
    <w:rsid w:val="009D5343"/>
    <w:rsid w:val="009D5428"/>
    <w:rsid w:val="009D5446"/>
    <w:rsid w:val="009D54B9"/>
    <w:rsid w:val="009D55CC"/>
    <w:rsid w:val="009D5A21"/>
    <w:rsid w:val="009D5BE0"/>
    <w:rsid w:val="009D5BEA"/>
    <w:rsid w:val="009D5D80"/>
    <w:rsid w:val="009D5EC2"/>
    <w:rsid w:val="009D5F2C"/>
    <w:rsid w:val="009D6079"/>
    <w:rsid w:val="009D6114"/>
    <w:rsid w:val="009D64B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D7E31"/>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862"/>
    <w:rsid w:val="009E1CA3"/>
    <w:rsid w:val="009E1D01"/>
    <w:rsid w:val="009E22C0"/>
    <w:rsid w:val="009E2B1C"/>
    <w:rsid w:val="009E2E54"/>
    <w:rsid w:val="009E2E77"/>
    <w:rsid w:val="009E318E"/>
    <w:rsid w:val="009E3196"/>
    <w:rsid w:val="009E3A88"/>
    <w:rsid w:val="009E3AC4"/>
    <w:rsid w:val="009E42DD"/>
    <w:rsid w:val="009E47D1"/>
    <w:rsid w:val="009E4806"/>
    <w:rsid w:val="009E4A95"/>
    <w:rsid w:val="009E4D1B"/>
    <w:rsid w:val="009E513C"/>
    <w:rsid w:val="009E52E4"/>
    <w:rsid w:val="009E5450"/>
    <w:rsid w:val="009E5486"/>
    <w:rsid w:val="009E5C45"/>
    <w:rsid w:val="009E5EF1"/>
    <w:rsid w:val="009E6120"/>
    <w:rsid w:val="009E6261"/>
    <w:rsid w:val="009E62D5"/>
    <w:rsid w:val="009E6585"/>
    <w:rsid w:val="009E66EF"/>
    <w:rsid w:val="009E6CCB"/>
    <w:rsid w:val="009E6D15"/>
    <w:rsid w:val="009E7417"/>
    <w:rsid w:val="009E7579"/>
    <w:rsid w:val="009E79C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79C"/>
    <w:rsid w:val="009F2902"/>
    <w:rsid w:val="009F2DE4"/>
    <w:rsid w:val="009F2F43"/>
    <w:rsid w:val="009F31C2"/>
    <w:rsid w:val="009F34D4"/>
    <w:rsid w:val="009F3912"/>
    <w:rsid w:val="009F3AF9"/>
    <w:rsid w:val="009F3DE2"/>
    <w:rsid w:val="009F3F3E"/>
    <w:rsid w:val="009F3F9E"/>
    <w:rsid w:val="009F4010"/>
    <w:rsid w:val="009F40BC"/>
    <w:rsid w:val="009F41D7"/>
    <w:rsid w:val="009F41E7"/>
    <w:rsid w:val="009F4386"/>
    <w:rsid w:val="009F45B2"/>
    <w:rsid w:val="009F4C78"/>
    <w:rsid w:val="009F4CFB"/>
    <w:rsid w:val="009F4D2C"/>
    <w:rsid w:val="009F5163"/>
    <w:rsid w:val="009F5808"/>
    <w:rsid w:val="009F5D0A"/>
    <w:rsid w:val="009F5EC3"/>
    <w:rsid w:val="009F621F"/>
    <w:rsid w:val="009F647B"/>
    <w:rsid w:val="009F6769"/>
    <w:rsid w:val="009F686E"/>
    <w:rsid w:val="009F6AAE"/>
    <w:rsid w:val="009F6AE9"/>
    <w:rsid w:val="009F6DF9"/>
    <w:rsid w:val="009F7658"/>
    <w:rsid w:val="009F7B7B"/>
    <w:rsid w:val="009F7D9D"/>
    <w:rsid w:val="009F7DAF"/>
    <w:rsid w:val="00A00506"/>
    <w:rsid w:val="00A00556"/>
    <w:rsid w:val="00A006FE"/>
    <w:rsid w:val="00A00973"/>
    <w:rsid w:val="00A011CF"/>
    <w:rsid w:val="00A018D5"/>
    <w:rsid w:val="00A019A3"/>
    <w:rsid w:val="00A01B09"/>
    <w:rsid w:val="00A01CC7"/>
    <w:rsid w:val="00A01DAE"/>
    <w:rsid w:val="00A01DE3"/>
    <w:rsid w:val="00A01FBA"/>
    <w:rsid w:val="00A0274F"/>
    <w:rsid w:val="00A029C1"/>
    <w:rsid w:val="00A030C8"/>
    <w:rsid w:val="00A030E2"/>
    <w:rsid w:val="00A032A0"/>
    <w:rsid w:val="00A036D0"/>
    <w:rsid w:val="00A039C4"/>
    <w:rsid w:val="00A03C84"/>
    <w:rsid w:val="00A03CB4"/>
    <w:rsid w:val="00A03DC3"/>
    <w:rsid w:val="00A042CD"/>
    <w:rsid w:val="00A0499A"/>
    <w:rsid w:val="00A04A43"/>
    <w:rsid w:val="00A04D1E"/>
    <w:rsid w:val="00A05012"/>
    <w:rsid w:val="00A050C9"/>
    <w:rsid w:val="00A0524E"/>
    <w:rsid w:val="00A058AE"/>
    <w:rsid w:val="00A05955"/>
    <w:rsid w:val="00A05EA2"/>
    <w:rsid w:val="00A062BC"/>
    <w:rsid w:val="00A06352"/>
    <w:rsid w:val="00A0665E"/>
    <w:rsid w:val="00A06951"/>
    <w:rsid w:val="00A06D03"/>
    <w:rsid w:val="00A06D3B"/>
    <w:rsid w:val="00A0747F"/>
    <w:rsid w:val="00A079E5"/>
    <w:rsid w:val="00A07B7A"/>
    <w:rsid w:val="00A07BBA"/>
    <w:rsid w:val="00A07EAE"/>
    <w:rsid w:val="00A10050"/>
    <w:rsid w:val="00A10068"/>
    <w:rsid w:val="00A104C1"/>
    <w:rsid w:val="00A107C8"/>
    <w:rsid w:val="00A108A2"/>
    <w:rsid w:val="00A10932"/>
    <w:rsid w:val="00A109BA"/>
    <w:rsid w:val="00A10CA5"/>
    <w:rsid w:val="00A10CC0"/>
    <w:rsid w:val="00A1111D"/>
    <w:rsid w:val="00A1121C"/>
    <w:rsid w:val="00A11409"/>
    <w:rsid w:val="00A11439"/>
    <w:rsid w:val="00A114AC"/>
    <w:rsid w:val="00A11691"/>
    <w:rsid w:val="00A11F60"/>
    <w:rsid w:val="00A12115"/>
    <w:rsid w:val="00A121DD"/>
    <w:rsid w:val="00A12469"/>
    <w:rsid w:val="00A12575"/>
    <w:rsid w:val="00A12878"/>
    <w:rsid w:val="00A129BD"/>
    <w:rsid w:val="00A12D19"/>
    <w:rsid w:val="00A12DDD"/>
    <w:rsid w:val="00A12F6F"/>
    <w:rsid w:val="00A131BD"/>
    <w:rsid w:val="00A13361"/>
    <w:rsid w:val="00A13A43"/>
    <w:rsid w:val="00A13BA0"/>
    <w:rsid w:val="00A13FE4"/>
    <w:rsid w:val="00A1434E"/>
    <w:rsid w:val="00A147A7"/>
    <w:rsid w:val="00A148EF"/>
    <w:rsid w:val="00A14D31"/>
    <w:rsid w:val="00A14ED4"/>
    <w:rsid w:val="00A14F81"/>
    <w:rsid w:val="00A14FE1"/>
    <w:rsid w:val="00A15046"/>
    <w:rsid w:val="00A15139"/>
    <w:rsid w:val="00A152B5"/>
    <w:rsid w:val="00A16320"/>
    <w:rsid w:val="00A16352"/>
    <w:rsid w:val="00A16474"/>
    <w:rsid w:val="00A164FA"/>
    <w:rsid w:val="00A16546"/>
    <w:rsid w:val="00A1686E"/>
    <w:rsid w:val="00A1733F"/>
    <w:rsid w:val="00A17620"/>
    <w:rsid w:val="00A17B69"/>
    <w:rsid w:val="00A17C1B"/>
    <w:rsid w:val="00A17C22"/>
    <w:rsid w:val="00A17ED5"/>
    <w:rsid w:val="00A20130"/>
    <w:rsid w:val="00A20147"/>
    <w:rsid w:val="00A20176"/>
    <w:rsid w:val="00A2043E"/>
    <w:rsid w:val="00A20614"/>
    <w:rsid w:val="00A208A9"/>
    <w:rsid w:val="00A20EAD"/>
    <w:rsid w:val="00A2113D"/>
    <w:rsid w:val="00A21373"/>
    <w:rsid w:val="00A214B4"/>
    <w:rsid w:val="00A21A91"/>
    <w:rsid w:val="00A21BC6"/>
    <w:rsid w:val="00A21E71"/>
    <w:rsid w:val="00A22431"/>
    <w:rsid w:val="00A22642"/>
    <w:rsid w:val="00A22818"/>
    <w:rsid w:val="00A22863"/>
    <w:rsid w:val="00A22B57"/>
    <w:rsid w:val="00A22F63"/>
    <w:rsid w:val="00A2343B"/>
    <w:rsid w:val="00A2462C"/>
    <w:rsid w:val="00A25118"/>
    <w:rsid w:val="00A25153"/>
    <w:rsid w:val="00A25562"/>
    <w:rsid w:val="00A25866"/>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D85"/>
    <w:rsid w:val="00A27F35"/>
    <w:rsid w:val="00A302FD"/>
    <w:rsid w:val="00A30394"/>
    <w:rsid w:val="00A30534"/>
    <w:rsid w:val="00A3061F"/>
    <w:rsid w:val="00A30A10"/>
    <w:rsid w:val="00A3109D"/>
    <w:rsid w:val="00A31261"/>
    <w:rsid w:val="00A315E6"/>
    <w:rsid w:val="00A31770"/>
    <w:rsid w:val="00A319B4"/>
    <w:rsid w:val="00A31E9E"/>
    <w:rsid w:val="00A31EDC"/>
    <w:rsid w:val="00A321C5"/>
    <w:rsid w:val="00A321E6"/>
    <w:rsid w:val="00A32412"/>
    <w:rsid w:val="00A32762"/>
    <w:rsid w:val="00A329B0"/>
    <w:rsid w:val="00A32B37"/>
    <w:rsid w:val="00A32E91"/>
    <w:rsid w:val="00A32F1B"/>
    <w:rsid w:val="00A32FDF"/>
    <w:rsid w:val="00A33289"/>
    <w:rsid w:val="00A33364"/>
    <w:rsid w:val="00A3351A"/>
    <w:rsid w:val="00A336AC"/>
    <w:rsid w:val="00A33DE0"/>
    <w:rsid w:val="00A33E64"/>
    <w:rsid w:val="00A341F6"/>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567"/>
    <w:rsid w:val="00A37601"/>
    <w:rsid w:val="00A3787D"/>
    <w:rsid w:val="00A37E70"/>
    <w:rsid w:val="00A37F2B"/>
    <w:rsid w:val="00A408A9"/>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287"/>
    <w:rsid w:val="00A46578"/>
    <w:rsid w:val="00A469E3"/>
    <w:rsid w:val="00A46B16"/>
    <w:rsid w:val="00A46C43"/>
    <w:rsid w:val="00A46D47"/>
    <w:rsid w:val="00A470AA"/>
    <w:rsid w:val="00A47210"/>
    <w:rsid w:val="00A47347"/>
    <w:rsid w:val="00A4752A"/>
    <w:rsid w:val="00A47665"/>
    <w:rsid w:val="00A47792"/>
    <w:rsid w:val="00A47D2F"/>
    <w:rsid w:val="00A50B5C"/>
    <w:rsid w:val="00A50C82"/>
    <w:rsid w:val="00A50E43"/>
    <w:rsid w:val="00A50FD1"/>
    <w:rsid w:val="00A51043"/>
    <w:rsid w:val="00A51052"/>
    <w:rsid w:val="00A512A9"/>
    <w:rsid w:val="00A5134C"/>
    <w:rsid w:val="00A513E3"/>
    <w:rsid w:val="00A516DD"/>
    <w:rsid w:val="00A5195E"/>
    <w:rsid w:val="00A51D49"/>
    <w:rsid w:val="00A51D78"/>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56C9"/>
    <w:rsid w:val="00A558B4"/>
    <w:rsid w:val="00A56209"/>
    <w:rsid w:val="00A567EB"/>
    <w:rsid w:val="00A56E83"/>
    <w:rsid w:val="00A57143"/>
    <w:rsid w:val="00A572FF"/>
    <w:rsid w:val="00A5740B"/>
    <w:rsid w:val="00A5756C"/>
    <w:rsid w:val="00A575EF"/>
    <w:rsid w:val="00A579DB"/>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972"/>
    <w:rsid w:val="00A61A03"/>
    <w:rsid w:val="00A61A12"/>
    <w:rsid w:val="00A623BE"/>
    <w:rsid w:val="00A6299A"/>
    <w:rsid w:val="00A62D17"/>
    <w:rsid w:val="00A62E27"/>
    <w:rsid w:val="00A63175"/>
    <w:rsid w:val="00A632B3"/>
    <w:rsid w:val="00A63335"/>
    <w:rsid w:val="00A63368"/>
    <w:rsid w:val="00A638FD"/>
    <w:rsid w:val="00A63921"/>
    <w:rsid w:val="00A63EBE"/>
    <w:rsid w:val="00A644E0"/>
    <w:rsid w:val="00A645AB"/>
    <w:rsid w:val="00A64DB3"/>
    <w:rsid w:val="00A64DDE"/>
    <w:rsid w:val="00A64FD0"/>
    <w:rsid w:val="00A655AD"/>
    <w:rsid w:val="00A65648"/>
    <w:rsid w:val="00A659D7"/>
    <w:rsid w:val="00A65B6C"/>
    <w:rsid w:val="00A66A5B"/>
    <w:rsid w:val="00A66E22"/>
    <w:rsid w:val="00A670AC"/>
    <w:rsid w:val="00A67899"/>
    <w:rsid w:val="00A6793A"/>
    <w:rsid w:val="00A67C98"/>
    <w:rsid w:val="00A67E70"/>
    <w:rsid w:val="00A7005E"/>
    <w:rsid w:val="00A700DB"/>
    <w:rsid w:val="00A7050B"/>
    <w:rsid w:val="00A705B0"/>
    <w:rsid w:val="00A70660"/>
    <w:rsid w:val="00A70686"/>
    <w:rsid w:val="00A70A16"/>
    <w:rsid w:val="00A70DE7"/>
    <w:rsid w:val="00A70E09"/>
    <w:rsid w:val="00A7128E"/>
    <w:rsid w:val="00A7135F"/>
    <w:rsid w:val="00A71367"/>
    <w:rsid w:val="00A71569"/>
    <w:rsid w:val="00A715C7"/>
    <w:rsid w:val="00A71661"/>
    <w:rsid w:val="00A7166B"/>
    <w:rsid w:val="00A71738"/>
    <w:rsid w:val="00A71892"/>
    <w:rsid w:val="00A71908"/>
    <w:rsid w:val="00A71917"/>
    <w:rsid w:val="00A719A0"/>
    <w:rsid w:val="00A72067"/>
    <w:rsid w:val="00A7224E"/>
    <w:rsid w:val="00A7229D"/>
    <w:rsid w:val="00A72340"/>
    <w:rsid w:val="00A72524"/>
    <w:rsid w:val="00A7253A"/>
    <w:rsid w:val="00A727F5"/>
    <w:rsid w:val="00A72896"/>
    <w:rsid w:val="00A7289E"/>
    <w:rsid w:val="00A72A09"/>
    <w:rsid w:val="00A72AEC"/>
    <w:rsid w:val="00A72B3A"/>
    <w:rsid w:val="00A72E04"/>
    <w:rsid w:val="00A734AF"/>
    <w:rsid w:val="00A73938"/>
    <w:rsid w:val="00A73AF8"/>
    <w:rsid w:val="00A73C6E"/>
    <w:rsid w:val="00A73CF8"/>
    <w:rsid w:val="00A73D51"/>
    <w:rsid w:val="00A73DC8"/>
    <w:rsid w:val="00A73EFD"/>
    <w:rsid w:val="00A73FDE"/>
    <w:rsid w:val="00A740DC"/>
    <w:rsid w:val="00A746C4"/>
    <w:rsid w:val="00A7484C"/>
    <w:rsid w:val="00A74998"/>
    <w:rsid w:val="00A75131"/>
    <w:rsid w:val="00A751BE"/>
    <w:rsid w:val="00A75355"/>
    <w:rsid w:val="00A754A7"/>
    <w:rsid w:val="00A754A9"/>
    <w:rsid w:val="00A75A7B"/>
    <w:rsid w:val="00A75AD3"/>
    <w:rsid w:val="00A75E43"/>
    <w:rsid w:val="00A768B4"/>
    <w:rsid w:val="00A76F22"/>
    <w:rsid w:val="00A76F72"/>
    <w:rsid w:val="00A776C8"/>
    <w:rsid w:val="00A7772A"/>
    <w:rsid w:val="00A777F3"/>
    <w:rsid w:val="00A778ED"/>
    <w:rsid w:val="00A80201"/>
    <w:rsid w:val="00A80CA7"/>
    <w:rsid w:val="00A8111B"/>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2FF"/>
    <w:rsid w:val="00A843E4"/>
    <w:rsid w:val="00A847D0"/>
    <w:rsid w:val="00A84C6B"/>
    <w:rsid w:val="00A84D9D"/>
    <w:rsid w:val="00A85744"/>
    <w:rsid w:val="00A85BFB"/>
    <w:rsid w:val="00A85D28"/>
    <w:rsid w:val="00A85D54"/>
    <w:rsid w:val="00A85F4C"/>
    <w:rsid w:val="00A86855"/>
    <w:rsid w:val="00A86BEF"/>
    <w:rsid w:val="00A86E91"/>
    <w:rsid w:val="00A871F5"/>
    <w:rsid w:val="00A87730"/>
    <w:rsid w:val="00A87830"/>
    <w:rsid w:val="00A87A2C"/>
    <w:rsid w:val="00A87B36"/>
    <w:rsid w:val="00A90174"/>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4E4"/>
    <w:rsid w:val="00A94504"/>
    <w:rsid w:val="00A945FC"/>
    <w:rsid w:val="00A9483B"/>
    <w:rsid w:val="00A94979"/>
    <w:rsid w:val="00A94A66"/>
    <w:rsid w:val="00A94CBA"/>
    <w:rsid w:val="00A94CFB"/>
    <w:rsid w:val="00A94D04"/>
    <w:rsid w:val="00A95353"/>
    <w:rsid w:val="00A953DC"/>
    <w:rsid w:val="00A95564"/>
    <w:rsid w:val="00A9558B"/>
    <w:rsid w:val="00A9593B"/>
    <w:rsid w:val="00A95AE5"/>
    <w:rsid w:val="00A96058"/>
    <w:rsid w:val="00A96267"/>
    <w:rsid w:val="00A96D24"/>
    <w:rsid w:val="00A96D5F"/>
    <w:rsid w:val="00A96EDE"/>
    <w:rsid w:val="00A96EFE"/>
    <w:rsid w:val="00A96FE2"/>
    <w:rsid w:val="00A9719E"/>
    <w:rsid w:val="00A976AF"/>
    <w:rsid w:val="00A9786B"/>
    <w:rsid w:val="00AA02A6"/>
    <w:rsid w:val="00AA0B21"/>
    <w:rsid w:val="00AA0C6A"/>
    <w:rsid w:val="00AA1212"/>
    <w:rsid w:val="00AA1962"/>
    <w:rsid w:val="00AA1CCD"/>
    <w:rsid w:val="00AA217C"/>
    <w:rsid w:val="00AA2260"/>
    <w:rsid w:val="00AA28CA"/>
    <w:rsid w:val="00AA2963"/>
    <w:rsid w:val="00AA29AA"/>
    <w:rsid w:val="00AA29D3"/>
    <w:rsid w:val="00AA2C67"/>
    <w:rsid w:val="00AA2D02"/>
    <w:rsid w:val="00AA353B"/>
    <w:rsid w:val="00AA3A70"/>
    <w:rsid w:val="00AA3FDB"/>
    <w:rsid w:val="00AA40A8"/>
    <w:rsid w:val="00AA40F0"/>
    <w:rsid w:val="00AA41F0"/>
    <w:rsid w:val="00AA4230"/>
    <w:rsid w:val="00AA4CDA"/>
    <w:rsid w:val="00AA501D"/>
    <w:rsid w:val="00AA5100"/>
    <w:rsid w:val="00AA52D6"/>
    <w:rsid w:val="00AA5641"/>
    <w:rsid w:val="00AA5650"/>
    <w:rsid w:val="00AA5824"/>
    <w:rsid w:val="00AA5E94"/>
    <w:rsid w:val="00AA5EB9"/>
    <w:rsid w:val="00AA5EEC"/>
    <w:rsid w:val="00AA5FB5"/>
    <w:rsid w:val="00AA6118"/>
    <w:rsid w:val="00AA6349"/>
    <w:rsid w:val="00AA64E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0C44"/>
    <w:rsid w:val="00AB1446"/>
    <w:rsid w:val="00AB185C"/>
    <w:rsid w:val="00AB1B45"/>
    <w:rsid w:val="00AB1BDA"/>
    <w:rsid w:val="00AB1C36"/>
    <w:rsid w:val="00AB1F47"/>
    <w:rsid w:val="00AB215E"/>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B7FF4"/>
    <w:rsid w:val="00AC0014"/>
    <w:rsid w:val="00AC004D"/>
    <w:rsid w:val="00AC00BC"/>
    <w:rsid w:val="00AC00D4"/>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AB0"/>
    <w:rsid w:val="00AC6FAC"/>
    <w:rsid w:val="00AC7F99"/>
    <w:rsid w:val="00AD02A1"/>
    <w:rsid w:val="00AD02ED"/>
    <w:rsid w:val="00AD06F3"/>
    <w:rsid w:val="00AD112E"/>
    <w:rsid w:val="00AD1133"/>
    <w:rsid w:val="00AD1143"/>
    <w:rsid w:val="00AD13C8"/>
    <w:rsid w:val="00AD1557"/>
    <w:rsid w:val="00AD1F34"/>
    <w:rsid w:val="00AD20AF"/>
    <w:rsid w:val="00AD2517"/>
    <w:rsid w:val="00AD26A2"/>
    <w:rsid w:val="00AD28EC"/>
    <w:rsid w:val="00AD2B64"/>
    <w:rsid w:val="00AD2D25"/>
    <w:rsid w:val="00AD2D89"/>
    <w:rsid w:val="00AD2F3E"/>
    <w:rsid w:val="00AD3169"/>
    <w:rsid w:val="00AD31F0"/>
    <w:rsid w:val="00AD3954"/>
    <w:rsid w:val="00AD4080"/>
    <w:rsid w:val="00AD40BE"/>
    <w:rsid w:val="00AD4451"/>
    <w:rsid w:val="00AD466C"/>
    <w:rsid w:val="00AD49F1"/>
    <w:rsid w:val="00AD4AFE"/>
    <w:rsid w:val="00AD4DD3"/>
    <w:rsid w:val="00AD5370"/>
    <w:rsid w:val="00AD57DF"/>
    <w:rsid w:val="00AD5877"/>
    <w:rsid w:val="00AD58C0"/>
    <w:rsid w:val="00AD5991"/>
    <w:rsid w:val="00AD5D07"/>
    <w:rsid w:val="00AD5E40"/>
    <w:rsid w:val="00AD6097"/>
    <w:rsid w:val="00AD63E0"/>
    <w:rsid w:val="00AD6567"/>
    <w:rsid w:val="00AD69D7"/>
    <w:rsid w:val="00AD711F"/>
    <w:rsid w:val="00AD7207"/>
    <w:rsid w:val="00AD7688"/>
    <w:rsid w:val="00AE026B"/>
    <w:rsid w:val="00AE0840"/>
    <w:rsid w:val="00AE1112"/>
    <w:rsid w:val="00AE1529"/>
    <w:rsid w:val="00AE20CD"/>
    <w:rsid w:val="00AE212F"/>
    <w:rsid w:val="00AE218C"/>
    <w:rsid w:val="00AE2389"/>
    <w:rsid w:val="00AE264A"/>
    <w:rsid w:val="00AE2CDF"/>
    <w:rsid w:val="00AE30B5"/>
    <w:rsid w:val="00AE32C4"/>
    <w:rsid w:val="00AE34B8"/>
    <w:rsid w:val="00AE3CCC"/>
    <w:rsid w:val="00AE3F1F"/>
    <w:rsid w:val="00AE41F4"/>
    <w:rsid w:val="00AE421F"/>
    <w:rsid w:val="00AE4246"/>
    <w:rsid w:val="00AE4362"/>
    <w:rsid w:val="00AE4B8D"/>
    <w:rsid w:val="00AE4E67"/>
    <w:rsid w:val="00AE4E7E"/>
    <w:rsid w:val="00AE5830"/>
    <w:rsid w:val="00AE5BF5"/>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1C3E"/>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7F0"/>
    <w:rsid w:val="00AF3BB3"/>
    <w:rsid w:val="00AF3D24"/>
    <w:rsid w:val="00AF3F88"/>
    <w:rsid w:val="00AF42A1"/>
    <w:rsid w:val="00AF43EB"/>
    <w:rsid w:val="00AF4424"/>
    <w:rsid w:val="00AF4726"/>
    <w:rsid w:val="00AF473C"/>
    <w:rsid w:val="00AF4C5E"/>
    <w:rsid w:val="00AF5178"/>
    <w:rsid w:val="00AF54FE"/>
    <w:rsid w:val="00AF5695"/>
    <w:rsid w:val="00AF59B0"/>
    <w:rsid w:val="00AF5A92"/>
    <w:rsid w:val="00AF5AD7"/>
    <w:rsid w:val="00AF600C"/>
    <w:rsid w:val="00AF67E1"/>
    <w:rsid w:val="00AF6BFD"/>
    <w:rsid w:val="00AF700B"/>
    <w:rsid w:val="00AF75E7"/>
    <w:rsid w:val="00AF7764"/>
    <w:rsid w:val="00AF78E5"/>
    <w:rsid w:val="00B000B8"/>
    <w:rsid w:val="00B000DA"/>
    <w:rsid w:val="00B0078E"/>
    <w:rsid w:val="00B01415"/>
    <w:rsid w:val="00B0151E"/>
    <w:rsid w:val="00B015D1"/>
    <w:rsid w:val="00B01DE0"/>
    <w:rsid w:val="00B01E17"/>
    <w:rsid w:val="00B01E1A"/>
    <w:rsid w:val="00B01FC0"/>
    <w:rsid w:val="00B02B41"/>
    <w:rsid w:val="00B02BF3"/>
    <w:rsid w:val="00B02DFF"/>
    <w:rsid w:val="00B033D5"/>
    <w:rsid w:val="00B03952"/>
    <w:rsid w:val="00B039DF"/>
    <w:rsid w:val="00B03A66"/>
    <w:rsid w:val="00B03DE3"/>
    <w:rsid w:val="00B04259"/>
    <w:rsid w:val="00B04307"/>
    <w:rsid w:val="00B0442E"/>
    <w:rsid w:val="00B04454"/>
    <w:rsid w:val="00B04AA9"/>
    <w:rsid w:val="00B04AB5"/>
    <w:rsid w:val="00B04AC7"/>
    <w:rsid w:val="00B04C91"/>
    <w:rsid w:val="00B04EAB"/>
    <w:rsid w:val="00B04FB3"/>
    <w:rsid w:val="00B050A8"/>
    <w:rsid w:val="00B05547"/>
    <w:rsid w:val="00B05752"/>
    <w:rsid w:val="00B057BE"/>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236"/>
    <w:rsid w:val="00B10CFA"/>
    <w:rsid w:val="00B11031"/>
    <w:rsid w:val="00B110DB"/>
    <w:rsid w:val="00B111A4"/>
    <w:rsid w:val="00B1130C"/>
    <w:rsid w:val="00B11363"/>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A06"/>
    <w:rsid w:val="00B12A30"/>
    <w:rsid w:val="00B12FDE"/>
    <w:rsid w:val="00B130B8"/>
    <w:rsid w:val="00B13103"/>
    <w:rsid w:val="00B1322F"/>
    <w:rsid w:val="00B13A14"/>
    <w:rsid w:val="00B13EC3"/>
    <w:rsid w:val="00B14342"/>
    <w:rsid w:val="00B14405"/>
    <w:rsid w:val="00B14406"/>
    <w:rsid w:val="00B14D06"/>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EF9"/>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3A4"/>
    <w:rsid w:val="00B26536"/>
    <w:rsid w:val="00B266F4"/>
    <w:rsid w:val="00B269FE"/>
    <w:rsid w:val="00B26E53"/>
    <w:rsid w:val="00B27133"/>
    <w:rsid w:val="00B27DB9"/>
    <w:rsid w:val="00B27FD3"/>
    <w:rsid w:val="00B30197"/>
    <w:rsid w:val="00B30521"/>
    <w:rsid w:val="00B3074F"/>
    <w:rsid w:val="00B30E27"/>
    <w:rsid w:val="00B30F91"/>
    <w:rsid w:val="00B31CA5"/>
    <w:rsid w:val="00B31EB2"/>
    <w:rsid w:val="00B31EEB"/>
    <w:rsid w:val="00B3245C"/>
    <w:rsid w:val="00B325F0"/>
    <w:rsid w:val="00B3262C"/>
    <w:rsid w:val="00B329B2"/>
    <w:rsid w:val="00B32CB7"/>
    <w:rsid w:val="00B32D1A"/>
    <w:rsid w:val="00B32E13"/>
    <w:rsid w:val="00B339F9"/>
    <w:rsid w:val="00B33C85"/>
    <w:rsid w:val="00B34229"/>
    <w:rsid w:val="00B3444B"/>
    <w:rsid w:val="00B34515"/>
    <w:rsid w:val="00B346FA"/>
    <w:rsid w:val="00B34C89"/>
    <w:rsid w:val="00B34DA3"/>
    <w:rsid w:val="00B35149"/>
    <w:rsid w:val="00B35178"/>
    <w:rsid w:val="00B353EF"/>
    <w:rsid w:val="00B3557A"/>
    <w:rsid w:val="00B35645"/>
    <w:rsid w:val="00B35745"/>
    <w:rsid w:val="00B357B5"/>
    <w:rsid w:val="00B35A26"/>
    <w:rsid w:val="00B36117"/>
    <w:rsid w:val="00B3652A"/>
    <w:rsid w:val="00B36866"/>
    <w:rsid w:val="00B369C3"/>
    <w:rsid w:val="00B36ACD"/>
    <w:rsid w:val="00B36BCE"/>
    <w:rsid w:val="00B36C40"/>
    <w:rsid w:val="00B37849"/>
    <w:rsid w:val="00B378FF"/>
    <w:rsid w:val="00B37E1C"/>
    <w:rsid w:val="00B37E2A"/>
    <w:rsid w:val="00B37FAF"/>
    <w:rsid w:val="00B400B4"/>
    <w:rsid w:val="00B40210"/>
    <w:rsid w:val="00B4038C"/>
    <w:rsid w:val="00B40467"/>
    <w:rsid w:val="00B413F9"/>
    <w:rsid w:val="00B414CB"/>
    <w:rsid w:val="00B416E0"/>
    <w:rsid w:val="00B4186D"/>
    <w:rsid w:val="00B41DA1"/>
    <w:rsid w:val="00B41EEC"/>
    <w:rsid w:val="00B42025"/>
    <w:rsid w:val="00B42057"/>
    <w:rsid w:val="00B42064"/>
    <w:rsid w:val="00B42110"/>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35"/>
    <w:rsid w:val="00B459FA"/>
    <w:rsid w:val="00B45CD8"/>
    <w:rsid w:val="00B464DA"/>
    <w:rsid w:val="00B46655"/>
    <w:rsid w:val="00B46C1B"/>
    <w:rsid w:val="00B477CC"/>
    <w:rsid w:val="00B47814"/>
    <w:rsid w:val="00B47839"/>
    <w:rsid w:val="00B47AF1"/>
    <w:rsid w:val="00B5002A"/>
    <w:rsid w:val="00B501E6"/>
    <w:rsid w:val="00B505C6"/>
    <w:rsid w:val="00B50657"/>
    <w:rsid w:val="00B50CB1"/>
    <w:rsid w:val="00B50F0D"/>
    <w:rsid w:val="00B510FF"/>
    <w:rsid w:val="00B519AF"/>
    <w:rsid w:val="00B51B94"/>
    <w:rsid w:val="00B51C13"/>
    <w:rsid w:val="00B51C59"/>
    <w:rsid w:val="00B520A4"/>
    <w:rsid w:val="00B52178"/>
    <w:rsid w:val="00B528A1"/>
    <w:rsid w:val="00B528BF"/>
    <w:rsid w:val="00B52A3C"/>
    <w:rsid w:val="00B52C74"/>
    <w:rsid w:val="00B52D85"/>
    <w:rsid w:val="00B52E94"/>
    <w:rsid w:val="00B52EE2"/>
    <w:rsid w:val="00B52F17"/>
    <w:rsid w:val="00B53148"/>
    <w:rsid w:val="00B53187"/>
    <w:rsid w:val="00B5358B"/>
    <w:rsid w:val="00B5361C"/>
    <w:rsid w:val="00B53BAA"/>
    <w:rsid w:val="00B53BCF"/>
    <w:rsid w:val="00B53BDB"/>
    <w:rsid w:val="00B53E29"/>
    <w:rsid w:val="00B5424D"/>
    <w:rsid w:val="00B542EA"/>
    <w:rsid w:val="00B543C2"/>
    <w:rsid w:val="00B544FD"/>
    <w:rsid w:val="00B54697"/>
    <w:rsid w:val="00B54C1A"/>
    <w:rsid w:val="00B55191"/>
    <w:rsid w:val="00B55236"/>
    <w:rsid w:val="00B55667"/>
    <w:rsid w:val="00B55BA2"/>
    <w:rsid w:val="00B55CAC"/>
    <w:rsid w:val="00B55ECF"/>
    <w:rsid w:val="00B5611C"/>
    <w:rsid w:val="00B564CF"/>
    <w:rsid w:val="00B56687"/>
    <w:rsid w:val="00B5689B"/>
    <w:rsid w:val="00B5691B"/>
    <w:rsid w:val="00B56B1B"/>
    <w:rsid w:val="00B56BB4"/>
    <w:rsid w:val="00B56BC1"/>
    <w:rsid w:val="00B57025"/>
    <w:rsid w:val="00B570D8"/>
    <w:rsid w:val="00B5737B"/>
    <w:rsid w:val="00B57847"/>
    <w:rsid w:val="00B57A97"/>
    <w:rsid w:val="00B57E74"/>
    <w:rsid w:val="00B57EF2"/>
    <w:rsid w:val="00B57F49"/>
    <w:rsid w:val="00B604C4"/>
    <w:rsid w:val="00B60553"/>
    <w:rsid w:val="00B60608"/>
    <w:rsid w:val="00B6081D"/>
    <w:rsid w:val="00B60A1C"/>
    <w:rsid w:val="00B60AA0"/>
    <w:rsid w:val="00B60AB4"/>
    <w:rsid w:val="00B60C80"/>
    <w:rsid w:val="00B60D1F"/>
    <w:rsid w:val="00B61315"/>
    <w:rsid w:val="00B6153C"/>
    <w:rsid w:val="00B6167F"/>
    <w:rsid w:val="00B616F6"/>
    <w:rsid w:val="00B6177C"/>
    <w:rsid w:val="00B61822"/>
    <w:rsid w:val="00B619D9"/>
    <w:rsid w:val="00B61C00"/>
    <w:rsid w:val="00B61C5F"/>
    <w:rsid w:val="00B61C6B"/>
    <w:rsid w:val="00B61F14"/>
    <w:rsid w:val="00B61FA6"/>
    <w:rsid w:val="00B62200"/>
    <w:rsid w:val="00B62213"/>
    <w:rsid w:val="00B62858"/>
    <w:rsid w:val="00B62A3B"/>
    <w:rsid w:val="00B62AB2"/>
    <w:rsid w:val="00B62CDD"/>
    <w:rsid w:val="00B62E4A"/>
    <w:rsid w:val="00B62E6D"/>
    <w:rsid w:val="00B636D7"/>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B5"/>
    <w:rsid w:val="00B673D0"/>
    <w:rsid w:val="00B67445"/>
    <w:rsid w:val="00B674FB"/>
    <w:rsid w:val="00B67ADB"/>
    <w:rsid w:val="00B67CCB"/>
    <w:rsid w:val="00B67D0B"/>
    <w:rsid w:val="00B67E10"/>
    <w:rsid w:val="00B67E4B"/>
    <w:rsid w:val="00B67E9C"/>
    <w:rsid w:val="00B700C1"/>
    <w:rsid w:val="00B70134"/>
    <w:rsid w:val="00B7028F"/>
    <w:rsid w:val="00B70355"/>
    <w:rsid w:val="00B703ED"/>
    <w:rsid w:val="00B705E8"/>
    <w:rsid w:val="00B70632"/>
    <w:rsid w:val="00B70687"/>
    <w:rsid w:val="00B706B2"/>
    <w:rsid w:val="00B70E40"/>
    <w:rsid w:val="00B70EB0"/>
    <w:rsid w:val="00B71390"/>
    <w:rsid w:val="00B71391"/>
    <w:rsid w:val="00B71567"/>
    <w:rsid w:val="00B715A3"/>
    <w:rsid w:val="00B7166E"/>
    <w:rsid w:val="00B7171E"/>
    <w:rsid w:val="00B71878"/>
    <w:rsid w:val="00B7190D"/>
    <w:rsid w:val="00B7192C"/>
    <w:rsid w:val="00B7196E"/>
    <w:rsid w:val="00B71B7E"/>
    <w:rsid w:val="00B71C05"/>
    <w:rsid w:val="00B71D1A"/>
    <w:rsid w:val="00B72041"/>
    <w:rsid w:val="00B72C8C"/>
    <w:rsid w:val="00B72DC1"/>
    <w:rsid w:val="00B735AF"/>
    <w:rsid w:val="00B735F5"/>
    <w:rsid w:val="00B73D54"/>
    <w:rsid w:val="00B747A3"/>
    <w:rsid w:val="00B74E54"/>
    <w:rsid w:val="00B75128"/>
    <w:rsid w:val="00B75231"/>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9D6"/>
    <w:rsid w:val="00B81DFC"/>
    <w:rsid w:val="00B822ED"/>
    <w:rsid w:val="00B826D0"/>
    <w:rsid w:val="00B82740"/>
    <w:rsid w:val="00B82D6E"/>
    <w:rsid w:val="00B8334F"/>
    <w:rsid w:val="00B8337F"/>
    <w:rsid w:val="00B83467"/>
    <w:rsid w:val="00B836C1"/>
    <w:rsid w:val="00B83955"/>
    <w:rsid w:val="00B83FDC"/>
    <w:rsid w:val="00B84307"/>
    <w:rsid w:val="00B84364"/>
    <w:rsid w:val="00B843FD"/>
    <w:rsid w:val="00B845DB"/>
    <w:rsid w:val="00B84A21"/>
    <w:rsid w:val="00B84AA6"/>
    <w:rsid w:val="00B84AFB"/>
    <w:rsid w:val="00B84B38"/>
    <w:rsid w:val="00B84C49"/>
    <w:rsid w:val="00B84E8B"/>
    <w:rsid w:val="00B84F0B"/>
    <w:rsid w:val="00B85093"/>
    <w:rsid w:val="00B85160"/>
    <w:rsid w:val="00B851EE"/>
    <w:rsid w:val="00B85940"/>
    <w:rsid w:val="00B85A74"/>
    <w:rsid w:val="00B85D6F"/>
    <w:rsid w:val="00B85EDD"/>
    <w:rsid w:val="00B85FC7"/>
    <w:rsid w:val="00B86264"/>
    <w:rsid w:val="00B864D4"/>
    <w:rsid w:val="00B865C4"/>
    <w:rsid w:val="00B86B21"/>
    <w:rsid w:val="00B86D69"/>
    <w:rsid w:val="00B86FE9"/>
    <w:rsid w:val="00B87426"/>
    <w:rsid w:val="00B875DC"/>
    <w:rsid w:val="00B877D1"/>
    <w:rsid w:val="00B879A9"/>
    <w:rsid w:val="00B879B3"/>
    <w:rsid w:val="00B87A76"/>
    <w:rsid w:val="00B87BA5"/>
    <w:rsid w:val="00B90000"/>
    <w:rsid w:val="00B900EE"/>
    <w:rsid w:val="00B905DE"/>
    <w:rsid w:val="00B90991"/>
    <w:rsid w:val="00B90A53"/>
    <w:rsid w:val="00B90BE0"/>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7D4"/>
    <w:rsid w:val="00B92B3A"/>
    <w:rsid w:val="00B92B52"/>
    <w:rsid w:val="00B92CF3"/>
    <w:rsid w:val="00B93285"/>
    <w:rsid w:val="00B93560"/>
    <w:rsid w:val="00B9377E"/>
    <w:rsid w:val="00B938FD"/>
    <w:rsid w:val="00B9395F"/>
    <w:rsid w:val="00B93ACA"/>
    <w:rsid w:val="00B93BBE"/>
    <w:rsid w:val="00B93C3D"/>
    <w:rsid w:val="00B93E0C"/>
    <w:rsid w:val="00B942DD"/>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350"/>
    <w:rsid w:val="00B97548"/>
    <w:rsid w:val="00B97704"/>
    <w:rsid w:val="00B97937"/>
    <w:rsid w:val="00B97DC2"/>
    <w:rsid w:val="00B97DFC"/>
    <w:rsid w:val="00BA0351"/>
    <w:rsid w:val="00BA05B4"/>
    <w:rsid w:val="00BA0821"/>
    <w:rsid w:val="00BA0B6B"/>
    <w:rsid w:val="00BA0E1E"/>
    <w:rsid w:val="00BA0F90"/>
    <w:rsid w:val="00BA15AD"/>
    <w:rsid w:val="00BA1DAB"/>
    <w:rsid w:val="00BA1FA4"/>
    <w:rsid w:val="00BA203F"/>
    <w:rsid w:val="00BA225C"/>
    <w:rsid w:val="00BA23FB"/>
    <w:rsid w:val="00BA2480"/>
    <w:rsid w:val="00BA250B"/>
    <w:rsid w:val="00BA250F"/>
    <w:rsid w:val="00BA2F62"/>
    <w:rsid w:val="00BA3669"/>
    <w:rsid w:val="00BA36CF"/>
    <w:rsid w:val="00BA3A81"/>
    <w:rsid w:val="00BA3F06"/>
    <w:rsid w:val="00BA4056"/>
    <w:rsid w:val="00BA4110"/>
    <w:rsid w:val="00BA4148"/>
    <w:rsid w:val="00BA52F0"/>
    <w:rsid w:val="00BA540F"/>
    <w:rsid w:val="00BA557F"/>
    <w:rsid w:val="00BA6124"/>
    <w:rsid w:val="00BA613F"/>
    <w:rsid w:val="00BA6453"/>
    <w:rsid w:val="00BA6509"/>
    <w:rsid w:val="00BA6ED1"/>
    <w:rsid w:val="00BA6F96"/>
    <w:rsid w:val="00BA6FF2"/>
    <w:rsid w:val="00BA704B"/>
    <w:rsid w:val="00BA7155"/>
    <w:rsid w:val="00BA725B"/>
    <w:rsid w:val="00BA72EA"/>
    <w:rsid w:val="00BB0057"/>
    <w:rsid w:val="00BB00A5"/>
    <w:rsid w:val="00BB00D4"/>
    <w:rsid w:val="00BB00FF"/>
    <w:rsid w:val="00BB0236"/>
    <w:rsid w:val="00BB042C"/>
    <w:rsid w:val="00BB053E"/>
    <w:rsid w:val="00BB09AF"/>
    <w:rsid w:val="00BB0E70"/>
    <w:rsid w:val="00BB1143"/>
    <w:rsid w:val="00BB1165"/>
    <w:rsid w:val="00BB11D5"/>
    <w:rsid w:val="00BB173C"/>
    <w:rsid w:val="00BB17EB"/>
    <w:rsid w:val="00BB183C"/>
    <w:rsid w:val="00BB190E"/>
    <w:rsid w:val="00BB195B"/>
    <w:rsid w:val="00BB1A9B"/>
    <w:rsid w:val="00BB1D58"/>
    <w:rsid w:val="00BB1E96"/>
    <w:rsid w:val="00BB1FB4"/>
    <w:rsid w:val="00BB2081"/>
    <w:rsid w:val="00BB22FA"/>
    <w:rsid w:val="00BB2CFB"/>
    <w:rsid w:val="00BB2CFF"/>
    <w:rsid w:val="00BB2E4A"/>
    <w:rsid w:val="00BB31F5"/>
    <w:rsid w:val="00BB3459"/>
    <w:rsid w:val="00BB3591"/>
    <w:rsid w:val="00BB3813"/>
    <w:rsid w:val="00BB3A49"/>
    <w:rsid w:val="00BB3C5E"/>
    <w:rsid w:val="00BB3DFE"/>
    <w:rsid w:val="00BB4047"/>
    <w:rsid w:val="00BB40F1"/>
    <w:rsid w:val="00BB47E3"/>
    <w:rsid w:val="00BB4972"/>
    <w:rsid w:val="00BB4B09"/>
    <w:rsid w:val="00BB4F59"/>
    <w:rsid w:val="00BB50F0"/>
    <w:rsid w:val="00BB51BD"/>
    <w:rsid w:val="00BB5C3E"/>
    <w:rsid w:val="00BB5C9C"/>
    <w:rsid w:val="00BB5E86"/>
    <w:rsid w:val="00BB6250"/>
    <w:rsid w:val="00BB6297"/>
    <w:rsid w:val="00BB65F8"/>
    <w:rsid w:val="00BB673C"/>
    <w:rsid w:val="00BB6B38"/>
    <w:rsid w:val="00BB6CF7"/>
    <w:rsid w:val="00BB702A"/>
    <w:rsid w:val="00BB7430"/>
    <w:rsid w:val="00BB7B44"/>
    <w:rsid w:val="00BB7DA8"/>
    <w:rsid w:val="00BB7E96"/>
    <w:rsid w:val="00BB7F9C"/>
    <w:rsid w:val="00BC0575"/>
    <w:rsid w:val="00BC0752"/>
    <w:rsid w:val="00BC09FA"/>
    <w:rsid w:val="00BC0EF5"/>
    <w:rsid w:val="00BC0F5B"/>
    <w:rsid w:val="00BC2047"/>
    <w:rsid w:val="00BC22DA"/>
    <w:rsid w:val="00BC26E2"/>
    <w:rsid w:val="00BC2F04"/>
    <w:rsid w:val="00BC3540"/>
    <w:rsid w:val="00BC3780"/>
    <w:rsid w:val="00BC39BA"/>
    <w:rsid w:val="00BC3CB1"/>
    <w:rsid w:val="00BC4411"/>
    <w:rsid w:val="00BC444B"/>
    <w:rsid w:val="00BC489F"/>
    <w:rsid w:val="00BC4AA0"/>
    <w:rsid w:val="00BC4AC2"/>
    <w:rsid w:val="00BC4BEA"/>
    <w:rsid w:val="00BC4D99"/>
    <w:rsid w:val="00BC50BE"/>
    <w:rsid w:val="00BC5161"/>
    <w:rsid w:val="00BC5444"/>
    <w:rsid w:val="00BC5930"/>
    <w:rsid w:val="00BC5BEF"/>
    <w:rsid w:val="00BC5C96"/>
    <w:rsid w:val="00BC6054"/>
    <w:rsid w:val="00BC608C"/>
    <w:rsid w:val="00BC6166"/>
    <w:rsid w:val="00BC67C6"/>
    <w:rsid w:val="00BC6E48"/>
    <w:rsid w:val="00BC6E55"/>
    <w:rsid w:val="00BC7673"/>
    <w:rsid w:val="00BC77CE"/>
    <w:rsid w:val="00BC7820"/>
    <w:rsid w:val="00BC7B45"/>
    <w:rsid w:val="00BD010D"/>
    <w:rsid w:val="00BD01F9"/>
    <w:rsid w:val="00BD048A"/>
    <w:rsid w:val="00BD0907"/>
    <w:rsid w:val="00BD0BAF"/>
    <w:rsid w:val="00BD0CA5"/>
    <w:rsid w:val="00BD0DFA"/>
    <w:rsid w:val="00BD0EF2"/>
    <w:rsid w:val="00BD1037"/>
    <w:rsid w:val="00BD12C5"/>
    <w:rsid w:val="00BD12E4"/>
    <w:rsid w:val="00BD185F"/>
    <w:rsid w:val="00BD1B1C"/>
    <w:rsid w:val="00BD1B64"/>
    <w:rsid w:val="00BD1C5B"/>
    <w:rsid w:val="00BD1F55"/>
    <w:rsid w:val="00BD1FBB"/>
    <w:rsid w:val="00BD2397"/>
    <w:rsid w:val="00BD2DF4"/>
    <w:rsid w:val="00BD2F62"/>
    <w:rsid w:val="00BD39CA"/>
    <w:rsid w:val="00BD3A56"/>
    <w:rsid w:val="00BD3F1E"/>
    <w:rsid w:val="00BD3FDF"/>
    <w:rsid w:val="00BD420D"/>
    <w:rsid w:val="00BD46A1"/>
    <w:rsid w:val="00BD4883"/>
    <w:rsid w:val="00BD4B1A"/>
    <w:rsid w:val="00BD4CA7"/>
    <w:rsid w:val="00BD4D24"/>
    <w:rsid w:val="00BD519D"/>
    <w:rsid w:val="00BD52BE"/>
    <w:rsid w:val="00BD548C"/>
    <w:rsid w:val="00BD55B3"/>
    <w:rsid w:val="00BD59CF"/>
    <w:rsid w:val="00BD5A30"/>
    <w:rsid w:val="00BD6040"/>
    <w:rsid w:val="00BD6448"/>
    <w:rsid w:val="00BD7095"/>
    <w:rsid w:val="00BD7210"/>
    <w:rsid w:val="00BD72AD"/>
    <w:rsid w:val="00BD757C"/>
    <w:rsid w:val="00BD768A"/>
    <w:rsid w:val="00BD796B"/>
    <w:rsid w:val="00BE003F"/>
    <w:rsid w:val="00BE0111"/>
    <w:rsid w:val="00BE0276"/>
    <w:rsid w:val="00BE035F"/>
    <w:rsid w:val="00BE0895"/>
    <w:rsid w:val="00BE10C9"/>
    <w:rsid w:val="00BE118B"/>
    <w:rsid w:val="00BE11E6"/>
    <w:rsid w:val="00BE1300"/>
    <w:rsid w:val="00BE1715"/>
    <w:rsid w:val="00BE1D5F"/>
    <w:rsid w:val="00BE1FB7"/>
    <w:rsid w:val="00BE226A"/>
    <w:rsid w:val="00BE2767"/>
    <w:rsid w:val="00BE2BEB"/>
    <w:rsid w:val="00BE2E27"/>
    <w:rsid w:val="00BE325D"/>
    <w:rsid w:val="00BE33AE"/>
    <w:rsid w:val="00BE3454"/>
    <w:rsid w:val="00BE3467"/>
    <w:rsid w:val="00BE3891"/>
    <w:rsid w:val="00BE3911"/>
    <w:rsid w:val="00BE39AA"/>
    <w:rsid w:val="00BE3BB5"/>
    <w:rsid w:val="00BE3E8A"/>
    <w:rsid w:val="00BE3F40"/>
    <w:rsid w:val="00BE3F98"/>
    <w:rsid w:val="00BE4383"/>
    <w:rsid w:val="00BE43B0"/>
    <w:rsid w:val="00BE48FD"/>
    <w:rsid w:val="00BE4935"/>
    <w:rsid w:val="00BE51E1"/>
    <w:rsid w:val="00BE54E3"/>
    <w:rsid w:val="00BE5A61"/>
    <w:rsid w:val="00BE5AE6"/>
    <w:rsid w:val="00BE5CEC"/>
    <w:rsid w:val="00BE5FDB"/>
    <w:rsid w:val="00BE606F"/>
    <w:rsid w:val="00BE6656"/>
    <w:rsid w:val="00BE6BCA"/>
    <w:rsid w:val="00BE7506"/>
    <w:rsid w:val="00BE75BA"/>
    <w:rsid w:val="00BE76FF"/>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2CAA"/>
    <w:rsid w:val="00BF31BE"/>
    <w:rsid w:val="00BF321E"/>
    <w:rsid w:val="00BF3318"/>
    <w:rsid w:val="00BF33AF"/>
    <w:rsid w:val="00BF3679"/>
    <w:rsid w:val="00BF383E"/>
    <w:rsid w:val="00BF38D7"/>
    <w:rsid w:val="00BF3C08"/>
    <w:rsid w:val="00BF3C5C"/>
    <w:rsid w:val="00BF3E94"/>
    <w:rsid w:val="00BF42B5"/>
    <w:rsid w:val="00BF42F5"/>
    <w:rsid w:val="00BF4A19"/>
    <w:rsid w:val="00BF4B32"/>
    <w:rsid w:val="00BF4C9C"/>
    <w:rsid w:val="00BF4F5C"/>
    <w:rsid w:val="00BF4F61"/>
    <w:rsid w:val="00BF51A2"/>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1CA3"/>
    <w:rsid w:val="00C020FF"/>
    <w:rsid w:val="00C02382"/>
    <w:rsid w:val="00C023B5"/>
    <w:rsid w:val="00C0293C"/>
    <w:rsid w:val="00C02961"/>
    <w:rsid w:val="00C02B90"/>
    <w:rsid w:val="00C02EC9"/>
    <w:rsid w:val="00C030CD"/>
    <w:rsid w:val="00C03464"/>
    <w:rsid w:val="00C034D7"/>
    <w:rsid w:val="00C0356B"/>
    <w:rsid w:val="00C0380B"/>
    <w:rsid w:val="00C03884"/>
    <w:rsid w:val="00C03971"/>
    <w:rsid w:val="00C039D4"/>
    <w:rsid w:val="00C03D46"/>
    <w:rsid w:val="00C04049"/>
    <w:rsid w:val="00C0423C"/>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930"/>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2C24"/>
    <w:rsid w:val="00C13129"/>
    <w:rsid w:val="00C131DC"/>
    <w:rsid w:val="00C13E6D"/>
    <w:rsid w:val="00C13FFA"/>
    <w:rsid w:val="00C14170"/>
    <w:rsid w:val="00C143CB"/>
    <w:rsid w:val="00C145C3"/>
    <w:rsid w:val="00C14711"/>
    <w:rsid w:val="00C14CF5"/>
    <w:rsid w:val="00C15224"/>
    <w:rsid w:val="00C153DE"/>
    <w:rsid w:val="00C15587"/>
    <w:rsid w:val="00C155E9"/>
    <w:rsid w:val="00C15906"/>
    <w:rsid w:val="00C16558"/>
    <w:rsid w:val="00C16B4B"/>
    <w:rsid w:val="00C17877"/>
    <w:rsid w:val="00C17B6B"/>
    <w:rsid w:val="00C17FBD"/>
    <w:rsid w:val="00C2029D"/>
    <w:rsid w:val="00C202EC"/>
    <w:rsid w:val="00C2047C"/>
    <w:rsid w:val="00C2060B"/>
    <w:rsid w:val="00C2076C"/>
    <w:rsid w:val="00C208E5"/>
    <w:rsid w:val="00C20AB1"/>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ED2"/>
    <w:rsid w:val="00C2449F"/>
    <w:rsid w:val="00C24558"/>
    <w:rsid w:val="00C24667"/>
    <w:rsid w:val="00C247A9"/>
    <w:rsid w:val="00C248A1"/>
    <w:rsid w:val="00C24C29"/>
    <w:rsid w:val="00C24E61"/>
    <w:rsid w:val="00C25682"/>
    <w:rsid w:val="00C2577C"/>
    <w:rsid w:val="00C258BA"/>
    <w:rsid w:val="00C258C7"/>
    <w:rsid w:val="00C2654C"/>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13A"/>
    <w:rsid w:val="00C32274"/>
    <w:rsid w:val="00C323F9"/>
    <w:rsid w:val="00C3243B"/>
    <w:rsid w:val="00C325EB"/>
    <w:rsid w:val="00C325FA"/>
    <w:rsid w:val="00C32668"/>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80E"/>
    <w:rsid w:val="00C36C3A"/>
    <w:rsid w:val="00C36D5F"/>
    <w:rsid w:val="00C36EF8"/>
    <w:rsid w:val="00C3746E"/>
    <w:rsid w:val="00C37DD2"/>
    <w:rsid w:val="00C37FCF"/>
    <w:rsid w:val="00C37FEE"/>
    <w:rsid w:val="00C40072"/>
    <w:rsid w:val="00C40709"/>
    <w:rsid w:val="00C40873"/>
    <w:rsid w:val="00C409E5"/>
    <w:rsid w:val="00C40C42"/>
    <w:rsid w:val="00C414B9"/>
    <w:rsid w:val="00C41551"/>
    <w:rsid w:val="00C4195F"/>
    <w:rsid w:val="00C419CA"/>
    <w:rsid w:val="00C41C96"/>
    <w:rsid w:val="00C41E89"/>
    <w:rsid w:val="00C4229E"/>
    <w:rsid w:val="00C423E1"/>
    <w:rsid w:val="00C42482"/>
    <w:rsid w:val="00C4258A"/>
    <w:rsid w:val="00C4258C"/>
    <w:rsid w:val="00C426BC"/>
    <w:rsid w:val="00C42744"/>
    <w:rsid w:val="00C42C78"/>
    <w:rsid w:val="00C431E3"/>
    <w:rsid w:val="00C43439"/>
    <w:rsid w:val="00C43636"/>
    <w:rsid w:val="00C4372E"/>
    <w:rsid w:val="00C43A6B"/>
    <w:rsid w:val="00C43E58"/>
    <w:rsid w:val="00C44169"/>
    <w:rsid w:val="00C44266"/>
    <w:rsid w:val="00C4430F"/>
    <w:rsid w:val="00C44356"/>
    <w:rsid w:val="00C444D0"/>
    <w:rsid w:val="00C44956"/>
    <w:rsid w:val="00C45489"/>
    <w:rsid w:val="00C454FE"/>
    <w:rsid w:val="00C457AF"/>
    <w:rsid w:val="00C4592C"/>
    <w:rsid w:val="00C45A04"/>
    <w:rsid w:val="00C45D86"/>
    <w:rsid w:val="00C45E16"/>
    <w:rsid w:val="00C45EF2"/>
    <w:rsid w:val="00C45F0B"/>
    <w:rsid w:val="00C462D9"/>
    <w:rsid w:val="00C46735"/>
    <w:rsid w:val="00C467D5"/>
    <w:rsid w:val="00C46B4A"/>
    <w:rsid w:val="00C46C22"/>
    <w:rsid w:val="00C46DDE"/>
    <w:rsid w:val="00C47020"/>
    <w:rsid w:val="00C47775"/>
    <w:rsid w:val="00C47883"/>
    <w:rsid w:val="00C47D8C"/>
    <w:rsid w:val="00C47D95"/>
    <w:rsid w:val="00C47EAA"/>
    <w:rsid w:val="00C47FAD"/>
    <w:rsid w:val="00C50135"/>
    <w:rsid w:val="00C501E4"/>
    <w:rsid w:val="00C50690"/>
    <w:rsid w:val="00C50CF5"/>
    <w:rsid w:val="00C50F89"/>
    <w:rsid w:val="00C51399"/>
    <w:rsid w:val="00C5146E"/>
    <w:rsid w:val="00C5158D"/>
    <w:rsid w:val="00C51679"/>
    <w:rsid w:val="00C51997"/>
    <w:rsid w:val="00C51E64"/>
    <w:rsid w:val="00C52930"/>
    <w:rsid w:val="00C52965"/>
    <w:rsid w:val="00C529A6"/>
    <w:rsid w:val="00C52F2F"/>
    <w:rsid w:val="00C5303F"/>
    <w:rsid w:val="00C53274"/>
    <w:rsid w:val="00C532C3"/>
    <w:rsid w:val="00C532D8"/>
    <w:rsid w:val="00C53551"/>
    <w:rsid w:val="00C53A83"/>
    <w:rsid w:val="00C53B85"/>
    <w:rsid w:val="00C54106"/>
    <w:rsid w:val="00C54583"/>
    <w:rsid w:val="00C545AF"/>
    <w:rsid w:val="00C54737"/>
    <w:rsid w:val="00C54A7C"/>
    <w:rsid w:val="00C54D25"/>
    <w:rsid w:val="00C54E5E"/>
    <w:rsid w:val="00C54F27"/>
    <w:rsid w:val="00C55076"/>
    <w:rsid w:val="00C55230"/>
    <w:rsid w:val="00C55495"/>
    <w:rsid w:val="00C5557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6FAB"/>
    <w:rsid w:val="00C5700C"/>
    <w:rsid w:val="00C5720C"/>
    <w:rsid w:val="00C57253"/>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200"/>
    <w:rsid w:val="00C62213"/>
    <w:rsid w:val="00C624A5"/>
    <w:rsid w:val="00C62504"/>
    <w:rsid w:val="00C62896"/>
    <w:rsid w:val="00C629E2"/>
    <w:rsid w:val="00C62BD1"/>
    <w:rsid w:val="00C62BE9"/>
    <w:rsid w:val="00C62CF3"/>
    <w:rsid w:val="00C6333F"/>
    <w:rsid w:val="00C634F4"/>
    <w:rsid w:val="00C63A11"/>
    <w:rsid w:val="00C63A1D"/>
    <w:rsid w:val="00C63F8A"/>
    <w:rsid w:val="00C64216"/>
    <w:rsid w:val="00C6429E"/>
    <w:rsid w:val="00C645DF"/>
    <w:rsid w:val="00C647D5"/>
    <w:rsid w:val="00C64B97"/>
    <w:rsid w:val="00C64C9D"/>
    <w:rsid w:val="00C64E70"/>
    <w:rsid w:val="00C64F3D"/>
    <w:rsid w:val="00C65554"/>
    <w:rsid w:val="00C657D7"/>
    <w:rsid w:val="00C66466"/>
    <w:rsid w:val="00C6692A"/>
    <w:rsid w:val="00C66E75"/>
    <w:rsid w:val="00C670B0"/>
    <w:rsid w:val="00C674C6"/>
    <w:rsid w:val="00C6767F"/>
    <w:rsid w:val="00C67B71"/>
    <w:rsid w:val="00C67CD2"/>
    <w:rsid w:val="00C67CD6"/>
    <w:rsid w:val="00C7035F"/>
    <w:rsid w:val="00C70A34"/>
    <w:rsid w:val="00C70C44"/>
    <w:rsid w:val="00C70CA3"/>
    <w:rsid w:val="00C710A0"/>
    <w:rsid w:val="00C71465"/>
    <w:rsid w:val="00C71503"/>
    <w:rsid w:val="00C72582"/>
    <w:rsid w:val="00C725A5"/>
    <w:rsid w:val="00C726E7"/>
    <w:rsid w:val="00C728FC"/>
    <w:rsid w:val="00C72AC1"/>
    <w:rsid w:val="00C72BE7"/>
    <w:rsid w:val="00C72FF0"/>
    <w:rsid w:val="00C73B55"/>
    <w:rsid w:val="00C73B76"/>
    <w:rsid w:val="00C7400A"/>
    <w:rsid w:val="00C74127"/>
    <w:rsid w:val="00C74433"/>
    <w:rsid w:val="00C7453D"/>
    <w:rsid w:val="00C7496B"/>
    <w:rsid w:val="00C74B4A"/>
    <w:rsid w:val="00C74C12"/>
    <w:rsid w:val="00C74CD1"/>
    <w:rsid w:val="00C75058"/>
    <w:rsid w:val="00C75067"/>
    <w:rsid w:val="00C751E4"/>
    <w:rsid w:val="00C7566B"/>
    <w:rsid w:val="00C757AA"/>
    <w:rsid w:val="00C75878"/>
    <w:rsid w:val="00C75CA8"/>
    <w:rsid w:val="00C75F82"/>
    <w:rsid w:val="00C7608E"/>
    <w:rsid w:val="00C762D3"/>
    <w:rsid w:val="00C76301"/>
    <w:rsid w:val="00C76430"/>
    <w:rsid w:val="00C766DA"/>
    <w:rsid w:val="00C76787"/>
    <w:rsid w:val="00C767FC"/>
    <w:rsid w:val="00C76E53"/>
    <w:rsid w:val="00C76FF1"/>
    <w:rsid w:val="00C774DD"/>
    <w:rsid w:val="00C8036B"/>
    <w:rsid w:val="00C8040C"/>
    <w:rsid w:val="00C805CB"/>
    <w:rsid w:val="00C80793"/>
    <w:rsid w:val="00C8082E"/>
    <w:rsid w:val="00C80906"/>
    <w:rsid w:val="00C80AE1"/>
    <w:rsid w:val="00C80DCE"/>
    <w:rsid w:val="00C80E31"/>
    <w:rsid w:val="00C80E91"/>
    <w:rsid w:val="00C81269"/>
    <w:rsid w:val="00C812AB"/>
    <w:rsid w:val="00C81438"/>
    <w:rsid w:val="00C8164E"/>
    <w:rsid w:val="00C816C9"/>
    <w:rsid w:val="00C8179C"/>
    <w:rsid w:val="00C8184C"/>
    <w:rsid w:val="00C81916"/>
    <w:rsid w:val="00C81A95"/>
    <w:rsid w:val="00C8243C"/>
    <w:rsid w:val="00C82CC0"/>
    <w:rsid w:val="00C830AB"/>
    <w:rsid w:val="00C832A7"/>
    <w:rsid w:val="00C8353C"/>
    <w:rsid w:val="00C835B1"/>
    <w:rsid w:val="00C83628"/>
    <w:rsid w:val="00C84117"/>
    <w:rsid w:val="00C842AC"/>
    <w:rsid w:val="00C84510"/>
    <w:rsid w:val="00C847B3"/>
    <w:rsid w:val="00C84B35"/>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797"/>
    <w:rsid w:val="00C94C6A"/>
    <w:rsid w:val="00C94F40"/>
    <w:rsid w:val="00C95287"/>
    <w:rsid w:val="00C95991"/>
    <w:rsid w:val="00C95A58"/>
    <w:rsid w:val="00C95DAD"/>
    <w:rsid w:val="00C961E0"/>
    <w:rsid w:val="00C96235"/>
    <w:rsid w:val="00C963B9"/>
    <w:rsid w:val="00C964DD"/>
    <w:rsid w:val="00C967F0"/>
    <w:rsid w:val="00C96B5A"/>
    <w:rsid w:val="00C96C93"/>
    <w:rsid w:val="00C96D14"/>
    <w:rsid w:val="00C96FF7"/>
    <w:rsid w:val="00C9757A"/>
    <w:rsid w:val="00C976A0"/>
    <w:rsid w:val="00C976BD"/>
    <w:rsid w:val="00C97AAE"/>
    <w:rsid w:val="00CA0120"/>
    <w:rsid w:val="00CA02B3"/>
    <w:rsid w:val="00CA08F9"/>
    <w:rsid w:val="00CA0B18"/>
    <w:rsid w:val="00CA0C39"/>
    <w:rsid w:val="00CA0C6B"/>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018"/>
    <w:rsid w:val="00CA5197"/>
    <w:rsid w:val="00CA53D4"/>
    <w:rsid w:val="00CA5447"/>
    <w:rsid w:val="00CA5450"/>
    <w:rsid w:val="00CA568B"/>
    <w:rsid w:val="00CA5759"/>
    <w:rsid w:val="00CA57DF"/>
    <w:rsid w:val="00CA59A4"/>
    <w:rsid w:val="00CA59AF"/>
    <w:rsid w:val="00CA5A6D"/>
    <w:rsid w:val="00CA6937"/>
    <w:rsid w:val="00CA6F45"/>
    <w:rsid w:val="00CA6F82"/>
    <w:rsid w:val="00CA6FC7"/>
    <w:rsid w:val="00CA6FDC"/>
    <w:rsid w:val="00CA7274"/>
    <w:rsid w:val="00CA74A2"/>
    <w:rsid w:val="00CA79F5"/>
    <w:rsid w:val="00CA7B9F"/>
    <w:rsid w:val="00CA7C48"/>
    <w:rsid w:val="00CA7CAE"/>
    <w:rsid w:val="00CA7DF4"/>
    <w:rsid w:val="00CA7FB2"/>
    <w:rsid w:val="00CB00DF"/>
    <w:rsid w:val="00CB082E"/>
    <w:rsid w:val="00CB0B72"/>
    <w:rsid w:val="00CB12D0"/>
    <w:rsid w:val="00CB16F2"/>
    <w:rsid w:val="00CB170F"/>
    <w:rsid w:val="00CB1CE2"/>
    <w:rsid w:val="00CB1E06"/>
    <w:rsid w:val="00CB1FEA"/>
    <w:rsid w:val="00CB22C8"/>
    <w:rsid w:val="00CB22E8"/>
    <w:rsid w:val="00CB2375"/>
    <w:rsid w:val="00CB23B8"/>
    <w:rsid w:val="00CB24B6"/>
    <w:rsid w:val="00CB24C1"/>
    <w:rsid w:val="00CB2583"/>
    <w:rsid w:val="00CB2887"/>
    <w:rsid w:val="00CB2AA0"/>
    <w:rsid w:val="00CB30B4"/>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99E"/>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C"/>
    <w:rsid w:val="00CC2C7D"/>
    <w:rsid w:val="00CC3261"/>
    <w:rsid w:val="00CC3494"/>
    <w:rsid w:val="00CC367E"/>
    <w:rsid w:val="00CC36D1"/>
    <w:rsid w:val="00CC41D8"/>
    <w:rsid w:val="00CC4340"/>
    <w:rsid w:val="00CC4E10"/>
    <w:rsid w:val="00CC502F"/>
    <w:rsid w:val="00CC5277"/>
    <w:rsid w:val="00CC540A"/>
    <w:rsid w:val="00CC5989"/>
    <w:rsid w:val="00CC5AFD"/>
    <w:rsid w:val="00CC5E6A"/>
    <w:rsid w:val="00CC6119"/>
    <w:rsid w:val="00CC6147"/>
    <w:rsid w:val="00CC6188"/>
    <w:rsid w:val="00CC6252"/>
    <w:rsid w:val="00CC6736"/>
    <w:rsid w:val="00CC675E"/>
    <w:rsid w:val="00CC6832"/>
    <w:rsid w:val="00CC6AB4"/>
    <w:rsid w:val="00CC6AB9"/>
    <w:rsid w:val="00CC70F2"/>
    <w:rsid w:val="00CC7235"/>
    <w:rsid w:val="00CC7C57"/>
    <w:rsid w:val="00CC7DFD"/>
    <w:rsid w:val="00CD0143"/>
    <w:rsid w:val="00CD04FC"/>
    <w:rsid w:val="00CD09CE"/>
    <w:rsid w:val="00CD0EEA"/>
    <w:rsid w:val="00CD0F4A"/>
    <w:rsid w:val="00CD0FFF"/>
    <w:rsid w:val="00CD1542"/>
    <w:rsid w:val="00CD1C75"/>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93A"/>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3EB"/>
    <w:rsid w:val="00CE444B"/>
    <w:rsid w:val="00CE4A2D"/>
    <w:rsid w:val="00CE4BE6"/>
    <w:rsid w:val="00CE4D58"/>
    <w:rsid w:val="00CE4D7F"/>
    <w:rsid w:val="00CE4FCD"/>
    <w:rsid w:val="00CE50D3"/>
    <w:rsid w:val="00CE54B0"/>
    <w:rsid w:val="00CE594E"/>
    <w:rsid w:val="00CE5A98"/>
    <w:rsid w:val="00CE5AE5"/>
    <w:rsid w:val="00CE5CBB"/>
    <w:rsid w:val="00CE5ED9"/>
    <w:rsid w:val="00CE6143"/>
    <w:rsid w:val="00CE6178"/>
    <w:rsid w:val="00CE6635"/>
    <w:rsid w:val="00CE6BA3"/>
    <w:rsid w:val="00CE6E02"/>
    <w:rsid w:val="00CE6EEC"/>
    <w:rsid w:val="00CE72E5"/>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4F6A"/>
    <w:rsid w:val="00CF51E5"/>
    <w:rsid w:val="00CF5830"/>
    <w:rsid w:val="00CF59EC"/>
    <w:rsid w:val="00CF5A2E"/>
    <w:rsid w:val="00CF5AE3"/>
    <w:rsid w:val="00CF5C03"/>
    <w:rsid w:val="00CF5E75"/>
    <w:rsid w:val="00CF64BC"/>
    <w:rsid w:val="00CF6A5F"/>
    <w:rsid w:val="00CF6B72"/>
    <w:rsid w:val="00CF6ECE"/>
    <w:rsid w:val="00CF71DD"/>
    <w:rsid w:val="00CF7791"/>
    <w:rsid w:val="00CF7BBA"/>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DF5"/>
    <w:rsid w:val="00D03E94"/>
    <w:rsid w:val="00D040F5"/>
    <w:rsid w:val="00D04487"/>
    <w:rsid w:val="00D04493"/>
    <w:rsid w:val="00D04533"/>
    <w:rsid w:val="00D04795"/>
    <w:rsid w:val="00D04FE2"/>
    <w:rsid w:val="00D0545C"/>
    <w:rsid w:val="00D054EB"/>
    <w:rsid w:val="00D05515"/>
    <w:rsid w:val="00D055CE"/>
    <w:rsid w:val="00D056F6"/>
    <w:rsid w:val="00D05808"/>
    <w:rsid w:val="00D0581A"/>
    <w:rsid w:val="00D059AF"/>
    <w:rsid w:val="00D06617"/>
    <w:rsid w:val="00D06645"/>
    <w:rsid w:val="00D068FC"/>
    <w:rsid w:val="00D06A40"/>
    <w:rsid w:val="00D06B22"/>
    <w:rsid w:val="00D06F03"/>
    <w:rsid w:val="00D07126"/>
    <w:rsid w:val="00D073C3"/>
    <w:rsid w:val="00D078DF"/>
    <w:rsid w:val="00D07B6A"/>
    <w:rsid w:val="00D07E38"/>
    <w:rsid w:val="00D1002C"/>
    <w:rsid w:val="00D1025E"/>
    <w:rsid w:val="00D10331"/>
    <w:rsid w:val="00D1044E"/>
    <w:rsid w:val="00D1086A"/>
    <w:rsid w:val="00D108B0"/>
    <w:rsid w:val="00D10919"/>
    <w:rsid w:val="00D10A43"/>
    <w:rsid w:val="00D121BB"/>
    <w:rsid w:val="00D1231F"/>
    <w:rsid w:val="00D1244F"/>
    <w:rsid w:val="00D1274B"/>
    <w:rsid w:val="00D12953"/>
    <w:rsid w:val="00D12A5C"/>
    <w:rsid w:val="00D12DB8"/>
    <w:rsid w:val="00D12E06"/>
    <w:rsid w:val="00D131B1"/>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D4B"/>
    <w:rsid w:val="00D15E75"/>
    <w:rsid w:val="00D161DC"/>
    <w:rsid w:val="00D1628F"/>
    <w:rsid w:val="00D162F0"/>
    <w:rsid w:val="00D164A0"/>
    <w:rsid w:val="00D166B1"/>
    <w:rsid w:val="00D166BC"/>
    <w:rsid w:val="00D169F5"/>
    <w:rsid w:val="00D16ACA"/>
    <w:rsid w:val="00D16C38"/>
    <w:rsid w:val="00D16EF8"/>
    <w:rsid w:val="00D16F6F"/>
    <w:rsid w:val="00D172C2"/>
    <w:rsid w:val="00D177D0"/>
    <w:rsid w:val="00D17F91"/>
    <w:rsid w:val="00D17FA6"/>
    <w:rsid w:val="00D205F1"/>
    <w:rsid w:val="00D2062E"/>
    <w:rsid w:val="00D206F7"/>
    <w:rsid w:val="00D20DA4"/>
    <w:rsid w:val="00D211C6"/>
    <w:rsid w:val="00D213D1"/>
    <w:rsid w:val="00D2147A"/>
    <w:rsid w:val="00D215F2"/>
    <w:rsid w:val="00D21861"/>
    <w:rsid w:val="00D218AD"/>
    <w:rsid w:val="00D21986"/>
    <w:rsid w:val="00D21A35"/>
    <w:rsid w:val="00D21AAC"/>
    <w:rsid w:val="00D21B10"/>
    <w:rsid w:val="00D21D43"/>
    <w:rsid w:val="00D21EB4"/>
    <w:rsid w:val="00D22123"/>
    <w:rsid w:val="00D2230C"/>
    <w:rsid w:val="00D2257A"/>
    <w:rsid w:val="00D22580"/>
    <w:rsid w:val="00D22DD3"/>
    <w:rsid w:val="00D22F09"/>
    <w:rsid w:val="00D22F20"/>
    <w:rsid w:val="00D23A7C"/>
    <w:rsid w:val="00D23B63"/>
    <w:rsid w:val="00D23C8A"/>
    <w:rsid w:val="00D23ED7"/>
    <w:rsid w:val="00D240C6"/>
    <w:rsid w:val="00D247A5"/>
    <w:rsid w:val="00D24C8B"/>
    <w:rsid w:val="00D25628"/>
    <w:rsid w:val="00D25AB5"/>
    <w:rsid w:val="00D25B02"/>
    <w:rsid w:val="00D25D5F"/>
    <w:rsid w:val="00D25DB0"/>
    <w:rsid w:val="00D25FA0"/>
    <w:rsid w:val="00D2639C"/>
    <w:rsid w:val="00D2664C"/>
    <w:rsid w:val="00D2675F"/>
    <w:rsid w:val="00D26E38"/>
    <w:rsid w:val="00D2723F"/>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AFC"/>
    <w:rsid w:val="00D31C54"/>
    <w:rsid w:val="00D31DF7"/>
    <w:rsid w:val="00D3235D"/>
    <w:rsid w:val="00D32531"/>
    <w:rsid w:val="00D326AD"/>
    <w:rsid w:val="00D32896"/>
    <w:rsid w:val="00D32DA4"/>
    <w:rsid w:val="00D3309C"/>
    <w:rsid w:val="00D3310C"/>
    <w:rsid w:val="00D3346B"/>
    <w:rsid w:val="00D33579"/>
    <w:rsid w:val="00D3360D"/>
    <w:rsid w:val="00D336A1"/>
    <w:rsid w:val="00D336A5"/>
    <w:rsid w:val="00D3391D"/>
    <w:rsid w:val="00D33D4D"/>
    <w:rsid w:val="00D33F37"/>
    <w:rsid w:val="00D33FB6"/>
    <w:rsid w:val="00D3409E"/>
    <w:rsid w:val="00D343D2"/>
    <w:rsid w:val="00D34575"/>
    <w:rsid w:val="00D3497B"/>
    <w:rsid w:val="00D34A14"/>
    <w:rsid w:val="00D34D4F"/>
    <w:rsid w:val="00D3519E"/>
    <w:rsid w:val="00D352A5"/>
    <w:rsid w:val="00D3535F"/>
    <w:rsid w:val="00D354C9"/>
    <w:rsid w:val="00D35595"/>
    <w:rsid w:val="00D35742"/>
    <w:rsid w:val="00D35D33"/>
    <w:rsid w:val="00D35E9E"/>
    <w:rsid w:val="00D363DB"/>
    <w:rsid w:val="00D363F7"/>
    <w:rsid w:val="00D3649A"/>
    <w:rsid w:val="00D367F5"/>
    <w:rsid w:val="00D37055"/>
    <w:rsid w:val="00D372BD"/>
    <w:rsid w:val="00D3752C"/>
    <w:rsid w:val="00D3796D"/>
    <w:rsid w:val="00D37FA8"/>
    <w:rsid w:val="00D40303"/>
    <w:rsid w:val="00D40332"/>
    <w:rsid w:val="00D40633"/>
    <w:rsid w:val="00D40A6D"/>
    <w:rsid w:val="00D40D40"/>
    <w:rsid w:val="00D412E4"/>
    <w:rsid w:val="00D412F3"/>
    <w:rsid w:val="00D4174D"/>
    <w:rsid w:val="00D418F9"/>
    <w:rsid w:val="00D419EF"/>
    <w:rsid w:val="00D41BC4"/>
    <w:rsid w:val="00D41F30"/>
    <w:rsid w:val="00D42028"/>
    <w:rsid w:val="00D420CE"/>
    <w:rsid w:val="00D4226E"/>
    <w:rsid w:val="00D42D7D"/>
    <w:rsid w:val="00D436A8"/>
    <w:rsid w:val="00D43906"/>
    <w:rsid w:val="00D43BB0"/>
    <w:rsid w:val="00D43C52"/>
    <w:rsid w:val="00D43C93"/>
    <w:rsid w:val="00D43F13"/>
    <w:rsid w:val="00D44650"/>
    <w:rsid w:val="00D44952"/>
    <w:rsid w:val="00D4498B"/>
    <w:rsid w:val="00D44D77"/>
    <w:rsid w:val="00D4501D"/>
    <w:rsid w:val="00D45B43"/>
    <w:rsid w:val="00D45E89"/>
    <w:rsid w:val="00D46283"/>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550"/>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576"/>
    <w:rsid w:val="00D53637"/>
    <w:rsid w:val="00D5366F"/>
    <w:rsid w:val="00D5389A"/>
    <w:rsid w:val="00D53911"/>
    <w:rsid w:val="00D53DF8"/>
    <w:rsid w:val="00D53E76"/>
    <w:rsid w:val="00D53EB8"/>
    <w:rsid w:val="00D54282"/>
    <w:rsid w:val="00D542E0"/>
    <w:rsid w:val="00D544BA"/>
    <w:rsid w:val="00D544F1"/>
    <w:rsid w:val="00D5455E"/>
    <w:rsid w:val="00D54901"/>
    <w:rsid w:val="00D54B42"/>
    <w:rsid w:val="00D54E1C"/>
    <w:rsid w:val="00D54FB0"/>
    <w:rsid w:val="00D55062"/>
    <w:rsid w:val="00D55AC6"/>
    <w:rsid w:val="00D5613C"/>
    <w:rsid w:val="00D5664B"/>
    <w:rsid w:val="00D56A33"/>
    <w:rsid w:val="00D56A78"/>
    <w:rsid w:val="00D56C1D"/>
    <w:rsid w:val="00D56C2E"/>
    <w:rsid w:val="00D56CA1"/>
    <w:rsid w:val="00D56E49"/>
    <w:rsid w:val="00D56E4A"/>
    <w:rsid w:val="00D56F75"/>
    <w:rsid w:val="00D573E7"/>
    <w:rsid w:val="00D577FE"/>
    <w:rsid w:val="00D57B9F"/>
    <w:rsid w:val="00D57D61"/>
    <w:rsid w:val="00D57FDD"/>
    <w:rsid w:val="00D60222"/>
    <w:rsid w:val="00D60350"/>
    <w:rsid w:val="00D603D6"/>
    <w:rsid w:val="00D60415"/>
    <w:rsid w:val="00D604A9"/>
    <w:rsid w:val="00D60B26"/>
    <w:rsid w:val="00D60DD4"/>
    <w:rsid w:val="00D617E6"/>
    <w:rsid w:val="00D619EF"/>
    <w:rsid w:val="00D61A63"/>
    <w:rsid w:val="00D62012"/>
    <w:rsid w:val="00D620AF"/>
    <w:rsid w:val="00D6211D"/>
    <w:rsid w:val="00D6218A"/>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4FBA"/>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45B"/>
    <w:rsid w:val="00D6759E"/>
    <w:rsid w:val="00D675BE"/>
    <w:rsid w:val="00D678B7"/>
    <w:rsid w:val="00D679FD"/>
    <w:rsid w:val="00D67AB0"/>
    <w:rsid w:val="00D67EA8"/>
    <w:rsid w:val="00D70341"/>
    <w:rsid w:val="00D7041C"/>
    <w:rsid w:val="00D7055F"/>
    <w:rsid w:val="00D70583"/>
    <w:rsid w:val="00D70768"/>
    <w:rsid w:val="00D70C0F"/>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BE0"/>
    <w:rsid w:val="00D73D37"/>
    <w:rsid w:val="00D7474A"/>
    <w:rsid w:val="00D74F74"/>
    <w:rsid w:val="00D7502D"/>
    <w:rsid w:val="00D750F5"/>
    <w:rsid w:val="00D7548E"/>
    <w:rsid w:val="00D7555A"/>
    <w:rsid w:val="00D75901"/>
    <w:rsid w:val="00D760DE"/>
    <w:rsid w:val="00D763F0"/>
    <w:rsid w:val="00D766E0"/>
    <w:rsid w:val="00D76735"/>
    <w:rsid w:val="00D768C9"/>
    <w:rsid w:val="00D76C63"/>
    <w:rsid w:val="00D76D08"/>
    <w:rsid w:val="00D77597"/>
    <w:rsid w:val="00D77910"/>
    <w:rsid w:val="00D779E8"/>
    <w:rsid w:val="00D779FB"/>
    <w:rsid w:val="00D77BB0"/>
    <w:rsid w:val="00D77BD1"/>
    <w:rsid w:val="00D77DF5"/>
    <w:rsid w:val="00D77E4E"/>
    <w:rsid w:val="00D77F0E"/>
    <w:rsid w:val="00D80060"/>
    <w:rsid w:val="00D80159"/>
    <w:rsid w:val="00D8062C"/>
    <w:rsid w:val="00D80644"/>
    <w:rsid w:val="00D80765"/>
    <w:rsid w:val="00D80859"/>
    <w:rsid w:val="00D80AB8"/>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20E"/>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25"/>
    <w:rsid w:val="00D86566"/>
    <w:rsid w:val="00D865D8"/>
    <w:rsid w:val="00D86809"/>
    <w:rsid w:val="00D86B56"/>
    <w:rsid w:val="00D86C5D"/>
    <w:rsid w:val="00D86D06"/>
    <w:rsid w:val="00D86EC8"/>
    <w:rsid w:val="00D87488"/>
    <w:rsid w:val="00D8784E"/>
    <w:rsid w:val="00D87A94"/>
    <w:rsid w:val="00D87B86"/>
    <w:rsid w:val="00D902BC"/>
    <w:rsid w:val="00D9040F"/>
    <w:rsid w:val="00D90760"/>
    <w:rsid w:val="00D907ED"/>
    <w:rsid w:val="00D90A23"/>
    <w:rsid w:val="00D90B0F"/>
    <w:rsid w:val="00D90F91"/>
    <w:rsid w:val="00D9106F"/>
    <w:rsid w:val="00D911A9"/>
    <w:rsid w:val="00D91490"/>
    <w:rsid w:val="00D914D8"/>
    <w:rsid w:val="00D917CA"/>
    <w:rsid w:val="00D9184E"/>
    <w:rsid w:val="00D918CC"/>
    <w:rsid w:val="00D91C7A"/>
    <w:rsid w:val="00D91CC5"/>
    <w:rsid w:val="00D91EF7"/>
    <w:rsid w:val="00D91F96"/>
    <w:rsid w:val="00D9217F"/>
    <w:rsid w:val="00D921F6"/>
    <w:rsid w:val="00D92648"/>
    <w:rsid w:val="00D92920"/>
    <w:rsid w:val="00D92AA2"/>
    <w:rsid w:val="00D92EC7"/>
    <w:rsid w:val="00D92FB0"/>
    <w:rsid w:val="00D932AF"/>
    <w:rsid w:val="00D9340B"/>
    <w:rsid w:val="00D93BD4"/>
    <w:rsid w:val="00D93C13"/>
    <w:rsid w:val="00D93CC3"/>
    <w:rsid w:val="00D93CD0"/>
    <w:rsid w:val="00D93DD2"/>
    <w:rsid w:val="00D93FCA"/>
    <w:rsid w:val="00D94553"/>
    <w:rsid w:val="00D94556"/>
    <w:rsid w:val="00D94594"/>
    <w:rsid w:val="00D94776"/>
    <w:rsid w:val="00D947AC"/>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0DF9"/>
    <w:rsid w:val="00DA1051"/>
    <w:rsid w:val="00DA1399"/>
    <w:rsid w:val="00DA16C9"/>
    <w:rsid w:val="00DA1AF8"/>
    <w:rsid w:val="00DA1CED"/>
    <w:rsid w:val="00DA1E9F"/>
    <w:rsid w:val="00DA2065"/>
    <w:rsid w:val="00DA20E5"/>
    <w:rsid w:val="00DA3001"/>
    <w:rsid w:val="00DA30AC"/>
    <w:rsid w:val="00DA30F8"/>
    <w:rsid w:val="00DA356C"/>
    <w:rsid w:val="00DA3653"/>
    <w:rsid w:val="00DA3D64"/>
    <w:rsid w:val="00DA4673"/>
    <w:rsid w:val="00DA46CD"/>
    <w:rsid w:val="00DA4893"/>
    <w:rsid w:val="00DA49DB"/>
    <w:rsid w:val="00DA4AC9"/>
    <w:rsid w:val="00DA4DF4"/>
    <w:rsid w:val="00DA4F8C"/>
    <w:rsid w:val="00DA5049"/>
    <w:rsid w:val="00DA505C"/>
    <w:rsid w:val="00DA5D77"/>
    <w:rsid w:val="00DA5E11"/>
    <w:rsid w:val="00DA5F39"/>
    <w:rsid w:val="00DA5F56"/>
    <w:rsid w:val="00DA60F4"/>
    <w:rsid w:val="00DA61A1"/>
    <w:rsid w:val="00DA61C5"/>
    <w:rsid w:val="00DA6515"/>
    <w:rsid w:val="00DA6779"/>
    <w:rsid w:val="00DA68F9"/>
    <w:rsid w:val="00DA6CF9"/>
    <w:rsid w:val="00DA7263"/>
    <w:rsid w:val="00DA7286"/>
    <w:rsid w:val="00DA7550"/>
    <w:rsid w:val="00DA7588"/>
    <w:rsid w:val="00DA7692"/>
    <w:rsid w:val="00DA7711"/>
    <w:rsid w:val="00DA7A61"/>
    <w:rsid w:val="00DA7AC8"/>
    <w:rsid w:val="00DA7B29"/>
    <w:rsid w:val="00DB0106"/>
    <w:rsid w:val="00DB01EA"/>
    <w:rsid w:val="00DB031D"/>
    <w:rsid w:val="00DB04B6"/>
    <w:rsid w:val="00DB04BF"/>
    <w:rsid w:val="00DB050E"/>
    <w:rsid w:val="00DB0530"/>
    <w:rsid w:val="00DB0538"/>
    <w:rsid w:val="00DB0744"/>
    <w:rsid w:val="00DB08C0"/>
    <w:rsid w:val="00DB093C"/>
    <w:rsid w:val="00DB0947"/>
    <w:rsid w:val="00DB0B15"/>
    <w:rsid w:val="00DB0C89"/>
    <w:rsid w:val="00DB0D3D"/>
    <w:rsid w:val="00DB0E6E"/>
    <w:rsid w:val="00DB0E9E"/>
    <w:rsid w:val="00DB0FDA"/>
    <w:rsid w:val="00DB1613"/>
    <w:rsid w:val="00DB169D"/>
    <w:rsid w:val="00DB193B"/>
    <w:rsid w:val="00DB197C"/>
    <w:rsid w:val="00DB1A83"/>
    <w:rsid w:val="00DB1BEF"/>
    <w:rsid w:val="00DB1E96"/>
    <w:rsid w:val="00DB21A1"/>
    <w:rsid w:val="00DB25D4"/>
    <w:rsid w:val="00DB2650"/>
    <w:rsid w:val="00DB29D6"/>
    <w:rsid w:val="00DB2C0B"/>
    <w:rsid w:val="00DB2CCB"/>
    <w:rsid w:val="00DB2DBE"/>
    <w:rsid w:val="00DB3349"/>
    <w:rsid w:val="00DB39E6"/>
    <w:rsid w:val="00DB3A08"/>
    <w:rsid w:val="00DB3F03"/>
    <w:rsid w:val="00DB409B"/>
    <w:rsid w:val="00DB45D6"/>
    <w:rsid w:val="00DB4671"/>
    <w:rsid w:val="00DB4E32"/>
    <w:rsid w:val="00DB50F1"/>
    <w:rsid w:val="00DB515F"/>
    <w:rsid w:val="00DB557D"/>
    <w:rsid w:val="00DB565D"/>
    <w:rsid w:val="00DB6050"/>
    <w:rsid w:val="00DB6421"/>
    <w:rsid w:val="00DB6964"/>
    <w:rsid w:val="00DB6B0C"/>
    <w:rsid w:val="00DB6FAE"/>
    <w:rsid w:val="00DB6FC6"/>
    <w:rsid w:val="00DB70DE"/>
    <w:rsid w:val="00DB76F9"/>
    <w:rsid w:val="00DB7851"/>
    <w:rsid w:val="00DB7987"/>
    <w:rsid w:val="00DB7A08"/>
    <w:rsid w:val="00DB7B27"/>
    <w:rsid w:val="00DC03A6"/>
    <w:rsid w:val="00DC0E29"/>
    <w:rsid w:val="00DC1A13"/>
    <w:rsid w:val="00DC1D4F"/>
    <w:rsid w:val="00DC1E02"/>
    <w:rsid w:val="00DC2652"/>
    <w:rsid w:val="00DC2825"/>
    <w:rsid w:val="00DC2CF4"/>
    <w:rsid w:val="00DC2DA2"/>
    <w:rsid w:val="00DC300C"/>
    <w:rsid w:val="00DC32CE"/>
    <w:rsid w:val="00DC3459"/>
    <w:rsid w:val="00DC347E"/>
    <w:rsid w:val="00DC382A"/>
    <w:rsid w:val="00DC398F"/>
    <w:rsid w:val="00DC3CCB"/>
    <w:rsid w:val="00DC41E2"/>
    <w:rsid w:val="00DC438E"/>
    <w:rsid w:val="00DC48B8"/>
    <w:rsid w:val="00DC48F7"/>
    <w:rsid w:val="00DC4ADB"/>
    <w:rsid w:val="00DC4D84"/>
    <w:rsid w:val="00DC5527"/>
    <w:rsid w:val="00DC5BC2"/>
    <w:rsid w:val="00DC5D08"/>
    <w:rsid w:val="00DC5D0D"/>
    <w:rsid w:val="00DC613C"/>
    <w:rsid w:val="00DC62E1"/>
    <w:rsid w:val="00DC6336"/>
    <w:rsid w:val="00DC6584"/>
    <w:rsid w:val="00DC6923"/>
    <w:rsid w:val="00DC7009"/>
    <w:rsid w:val="00DC721A"/>
    <w:rsid w:val="00DC7A06"/>
    <w:rsid w:val="00DC7ADA"/>
    <w:rsid w:val="00DC7B29"/>
    <w:rsid w:val="00DC7EAD"/>
    <w:rsid w:val="00DC7F01"/>
    <w:rsid w:val="00DD006A"/>
    <w:rsid w:val="00DD011C"/>
    <w:rsid w:val="00DD04BC"/>
    <w:rsid w:val="00DD09C8"/>
    <w:rsid w:val="00DD0C22"/>
    <w:rsid w:val="00DD0E65"/>
    <w:rsid w:val="00DD1008"/>
    <w:rsid w:val="00DD14F1"/>
    <w:rsid w:val="00DD1BC9"/>
    <w:rsid w:val="00DD203F"/>
    <w:rsid w:val="00DD24E3"/>
    <w:rsid w:val="00DD2EC3"/>
    <w:rsid w:val="00DD2EEE"/>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65CC"/>
    <w:rsid w:val="00DD67C4"/>
    <w:rsid w:val="00DD712E"/>
    <w:rsid w:val="00DD717C"/>
    <w:rsid w:val="00DD7BC4"/>
    <w:rsid w:val="00DD7DE3"/>
    <w:rsid w:val="00DD7F2F"/>
    <w:rsid w:val="00DE008A"/>
    <w:rsid w:val="00DE0206"/>
    <w:rsid w:val="00DE07B5"/>
    <w:rsid w:val="00DE0979"/>
    <w:rsid w:val="00DE0982"/>
    <w:rsid w:val="00DE0A8E"/>
    <w:rsid w:val="00DE0BB4"/>
    <w:rsid w:val="00DE10F0"/>
    <w:rsid w:val="00DE1310"/>
    <w:rsid w:val="00DE15CF"/>
    <w:rsid w:val="00DE1766"/>
    <w:rsid w:val="00DE1C54"/>
    <w:rsid w:val="00DE1CD8"/>
    <w:rsid w:val="00DE1D57"/>
    <w:rsid w:val="00DE272B"/>
    <w:rsid w:val="00DE2844"/>
    <w:rsid w:val="00DE2B63"/>
    <w:rsid w:val="00DE2C7C"/>
    <w:rsid w:val="00DE2CDF"/>
    <w:rsid w:val="00DE2EFE"/>
    <w:rsid w:val="00DE3543"/>
    <w:rsid w:val="00DE3678"/>
    <w:rsid w:val="00DE397C"/>
    <w:rsid w:val="00DE3C02"/>
    <w:rsid w:val="00DE4049"/>
    <w:rsid w:val="00DE449D"/>
    <w:rsid w:val="00DE47F2"/>
    <w:rsid w:val="00DE4C03"/>
    <w:rsid w:val="00DE4CAF"/>
    <w:rsid w:val="00DE53DF"/>
    <w:rsid w:val="00DE55A2"/>
    <w:rsid w:val="00DE55B9"/>
    <w:rsid w:val="00DE5691"/>
    <w:rsid w:val="00DE5793"/>
    <w:rsid w:val="00DE5D21"/>
    <w:rsid w:val="00DE61C6"/>
    <w:rsid w:val="00DE67F1"/>
    <w:rsid w:val="00DE7174"/>
    <w:rsid w:val="00DE7260"/>
    <w:rsid w:val="00DE7285"/>
    <w:rsid w:val="00DE72CE"/>
    <w:rsid w:val="00DE736C"/>
    <w:rsid w:val="00DE74D6"/>
    <w:rsid w:val="00DE74D8"/>
    <w:rsid w:val="00DE74F0"/>
    <w:rsid w:val="00DE76F6"/>
    <w:rsid w:val="00DE79AB"/>
    <w:rsid w:val="00DE79B7"/>
    <w:rsid w:val="00DE79E9"/>
    <w:rsid w:val="00DE7A63"/>
    <w:rsid w:val="00DE7B7A"/>
    <w:rsid w:val="00DF0186"/>
    <w:rsid w:val="00DF05BB"/>
    <w:rsid w:val="00DF0AA0"/>
    <w:rsid w:val="00DF0C39"/>
    <w:rsid w:val="00DF17EF"/>
    <w:rsid w:val="00DF1A29"/>
    <w:rsid w:val="00DF20B5"/>
    <w:rsid w:val="00DF22CD"/>
    <w:rsid w:val="00DF23AE"/>
    <w:rsid w:val="00DF24B7"/>
    <w:rsid w:val="00DF26FD"/>
    <w:rsid w:val="00DF29B7"/>
    <w:rsid w:val="00DF2A15"/>
    <w:rsid w:val="00DF2C60"/>
    <w:rsid w:val="00DF2CE1"/>
    <w:rsid w:val="00DF31B3"/>
    <w:rsid w:val="00DF34A7"/>
    <w:rsid w:val="00DF3666"/>
    <w:rsid w:val="00DF3B0C"/>
    <w:rsid w:val="00DF3D67"/>
    <w:rsid w:val="00DF4104"/>
    <w:rsid w:val="00DF4319"/>
    <w:rsid w:val="00DF466E"/>
    <w:rsid w:val="00DF4D9A"/>
    <w:rsid w:val="00DF4F4A"/>
    <w:rsid w:val="00DF4F97"/>
    <w:rsid w:val="00DF4FBE"/>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2EC"/>
    <w:rsid w:val="00DF73D3"/>
    <w:rsid w:val="00DF749A"/>
    <w:rsid w:val="00DF74FD"/>
    <w:rsid w:val="00DF7794"/>
    <w:rsid w:val="00DF7FF1"/>
    <w:rsid w:val="00E00106"/>
    <w:rsid w:val="00E0069C"/>
    <w:rsid w:val="00E00726"/>
    <w:rsid w:val="00E00C31"/>
    <w:rsid w:val="00E00CCD"/>
    <w:rsid w:val="00E0125A"/>
    <w:rsid w:val="00E0161E"/>
    <w:rsid w:val="00E020A6"/>
    <w:rsid w:val="00E02334"/>
    <w:rsid w:val="00E02B74"/>
    <w:rsid w:val="00E02D17"/>
    <w:rsid w:val="00E02DB6"/>
    <w:rsid w:val="00E02EBB"/>
    <w:rsid w:val="00E02F34"/>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564"/>
    <w:rsid w:val="00E06658"/>
    <w:rsid w:val="00E067AA"/>
    <w:rsid w:val="00E06C8C"/>
    <w:rsid w:val="00E06D58"/>
    <w:rsid w:val="00E06DD9"/>
    <w:rsid w:val="00E06F7B"/>
    <w:rsid w:val="00E07086"/>
    <w:rsid w:val="00E0747A"/>
    <w:rsid w:val="00E076B9"/>
    <w:rsid w:val="00E078D1"/>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0F"/>
    <w:rsid w:val="00E117DE"/>
    <w:rsid w:val="00E119D0"/>
    <w:rsid w:val="00E11B7B"/>
    <w:rsid w:val="00E12AD7"/>
    <w:rsid w:val="00E12BC3"/>
    <w:rsid w:val="00E12CF2"/>
    <w:rsid w:val="00E12E87"/>
    <w:rsid w:val="00E12FF4"/>
    <w:rsid w:val="00E13BD5"/>
    <w:rsid w:val="00E13CF0"/>
    <w:rsid w:val="00E13D0C"/>
    <w:rsid w:val="00E1409C"/>
    <w:rsid w:val="00E14149"/>
    <w:rsid w:val="00E14471"/>
    <w:rsid w:val="00E14536"/>
    <w:rsid w:val="00E148CB"/>
    <w:rsid w:val="00E14E8D"/>
    <w:rsid w:val="00E1523D"/>
    <w:rsid w:val="00E1540A"/>
    <w:rsid w:val="00E15543"/>
    <w:rsid w:val="00E155CC"/>
    <w:rsid w:val="00E158BB"/>
    <w:rsid w:val="00E158F9"/>
    <w:rsid w:val="00E159C1"/>
    <w:rsid w:val="00E15A2C"/>
    <w:rsid w:val="00E15A6D"/>
    <w:rsid w:val="00E15B9A"/>
    <w:rsid w:val="00E160DD"/>
    <w:rsid w:val="00E160DF"/>
    <w:rsid w:val="00E161C2"/>
    <w:rsid w:val="00E16879"/>
    <w:rsid w:val="00E16970"/>
    <w:rsid w:val="00E169C8"/>
    <w:rsid w:val="00E16A67"/>
    <w:rsid w:val="00E16B68"/>
    <w:rsid w:val="00E172B1"/>
    <w:rsid w:val="00E173BE"/>
    <w:rsid w:val="00E174E9"/>
    <w:rsid w:val="00E17AB0"/>
    <w:rsid w:val="00E17AD2"/>
    <w:rsid w:val="00E17C79"/>
    <w:rsid w:val="00E17D48"/>
    <w:rsid w:val="00E20178"/>
    <w:rsid w:val="00E20320"/>
    <w:rsid w:val="00E209EE"/>
    <w:rsid w:val="00E20D3F"/>
    <w:rsid w:val="00E20E6F"/>
    <w:rsid w:val="00E20FCC"/>
    <w:rsid w:val="00E2136B"/>
    <w:rsid w:val="00E218FC"/>
    <w:rsid w:val="00E21EAF"/>
    <w:rsid w:val="00E21F3D"/>
    <w:rsid w:val="00E21FD2"/>
    <w:rsid w:val="00E227C7"/>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A69"/>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BD"/>
    <w:rsid w:val="00E304DE"/>
    <w:rsid w:val="00E3052A"/>
    <w:rsid w:val="00E305F2"/>
    <w:rsid w:val="00E307D7"/>
    <w:rsid w:val="00E30E0C"/>
    <w:rsid w:val="00E30E0E"/>
    <w:rsid w:val="00E30E14"/>
    <w:rsid w:val="00E3104A"/>
    <w:rsid w:val="00E3117D"/>
    <w:rsid w:val="00E311EB"/>
    <w:rsid w:val="00E311EF"/>
    <w:rsid w:val="00E31233"/>
    <w:rsid w:val="00E312ED"/>
    <w:rsid w:val="00E314C7"/>
    <w:rsid w:val="00E31613"/>
    <w:rsid w:val="00E31812"/>
    <w:rsid w:val="00E318AD"/>
    <w:rsid w:val="00E31AF5"/>
    <w:rsid w:val="00E31CA6"/>
    <w:rsid w:val="00E32138"/>
    <w:rsid w:val="00E3231C"/>
    <w:rsid w:val="00E32A75"/>
    <w:rsid w:val="00E32BFB"/>
    <w:rsid w:val="00E32D68"/>
    <w:rsid w:val="00E32EBA"/>
    <w:rsid w:val="00E32FE7"/>
    <w:rsid w:val="00E33876"/>
    <w:rsid w:val="00E338C4"/>
    <w:rsid w:val="00E33AFD"/>
    <w:rsid w:val="00E33F2B"/>
    <w:rsid w:val="00E33F31"/>
    <w:rsid w:val="00E342BC"/>
    <w:rsid w:val="00E342C3"/>
    <w:rsid w:val="00E343BC"/>
    <w:rsid w:val="00E34753"/>
    <w:rsid w:val="00E348CB"/>
    <w:rsid w:val="00E34A2E"/>
    <w:rsid w:val="00E34B4A"/>
    <w:rsid w:val="00E34B7F"/>
    <w:rsid w:val="00E3557A"/>
    <w:rsid w:val="00E35653"/>
    <w:rsid w:val="00E358DC"/>
    <w:rsid w:val="00E358F5"/>
    <w:rsid w:val="00E35D52"/>
    <w:rsid w:val="00E35DF8"/>
    <w:rsid w:val="00E3617A"/>
    <w:rsid w:val="00E36588"/>
    <w:rsid w:val="00E365AD"/>
    <w:rsid w:val="00E3697D"/>
    <w:rsid w:val="00E36A23"/>
    <w:rsid w:val="00E36C16"/>
    <w:rsid w:val="00E36D37"/>
    <w:rsid w:val="00E36D47"/>
    <w:rsid w:val="00E36DC3"/>
    <w:rsid w:val="00E36F73"/>
    <w:rsid w:val="00E37210"/>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11A"/>
    <w:rsid w:val="00E43233"/>
    <w:rsid w:val="00E4350C"/>
    <w:rsid w:val="00E436B4"/>
    <w:rsid w:val="00E439B9"/>
    <w:rsid w:val="00E43DD4"/>
    <w:rsid w:val="00E4437F"/>
    <w:rsid w:val="00E443E3"/>
    <w:rsid w:val="00E44696"/>
    <w:rsid w:val="00E44739"/>
    <w:rsid w:val="00E44B56"/>
    <w:rsid w:val="00E44E95"/>
    <w:rsid w:val="00E4522E"/>
    <w:rsid w:val="00E452E0"/>
    <w:rsid w:val="00E45780"/>
    <w:rsid w:val="00E4580F"/>
    <w:rsid w:val="00E45C59"/>
    <w:rsid w:val="00E45F02"/>
    <w:rsid w:val="00E4614D"/>
    <w:rsid w:val="00E4630D"/>
    <w:rsid w:val="00E464D2"/>
    <w:rsid w:val="00E46B86"/>
    <w:rsid w:val="00E46C21"/>
    <w:rsid w:val="00E46CD3"/>
    <w:rsid w:val="00E47488"/>
    <w:rsid w:val="00E476B5"/>
    <w:rsid w:val="00E476D4"/>
    <w:rsid w:val="00E47D86"/>
    <w:rsid w:val="00E47EF6"/>
    <w:rsid w:val="00E47F25"/>
    <w:rsid w:val="00E504C0"/>
    <w:rsid w:val="00E50ADC"/>
    <w:rsid w:val="00E50B7A"/>
    <w:rsid w:val="00E50F2D"/>
    <w:rsid w:val="00E51401"/>
    <w:rsid w:val="00E514EC"/>
    <w:rsid w:val="00E51716"/>
    <w:rsid w:val="00E517C6"/>
    <w:rsid w:val="00E5220E"/>
    <w:rsid w:val="00E523F6"/>
    <w:rsid w:val="00E525D6"/>
    <w:rsid w:val="00E526DD"/>
    <w:rsid w:val="00E52815"/>
    <w:rsid w:val="00E52D87"/>
    <w:rsid w:val="00E531D6"/>
    <w:rsid w:val="00E5342D"/>
    <w:rsid w:val="00E53E3E"/>
    <w:rsid w:val="00E5425C"/>
    <w:rsid w:val="00E5430D"/>
    <w:rsid w:val="00E5449F"/>
    <w:rsid w:val="00E54A24"/>
    <w:rsid w:val="00E54F3B"/>
    <w:rsid w:val="00E54F46"/>
    <w:rsid w:val="00E55260"/>
    <w:rsid w:val="00E552DA"/>
    <w:rsid w:val="00E552FC"/>
    <w:rsid w:val="00E55319"/>
    <w:rsid w:val="00E5566B"/>
    <w:rsid w:val="00E55CAB"/>
    <w:rsid w:val="00E55D7D"/>
    <w:rsid w:val="00E56135"/>
    <w:rsid w:val="00E56330"/>
    <w:rsid w:val="00E56444"/>
    <w:rsid w:val="00E567BB"/>
    <w:rsid w:val="00E56A27"/>
    <w:rsid w:val="00E56C99"/>
    <w:rsid w:val="00E56FDD"/>
    <w:rsid w:val="00E56FFD"/>
    <w:rsid w:val="00E571D4"/>
    <w:rsid w:val="00E5725C"/>
    <w:rsid w:val="00E573BB"/>
    <w:rsid w:val="00E57833"/>
    <w:rsid w:val="00E57864"/>
    <w:rsid w:val="00E60081"/>
    <w:rsid w:val="00E600CA"/>
    <w:rsid w:val="00E60708"/>
    <w:rsid w:val="00E6077D"/>
    <w:rsid w:val="00E60842"/>
    <w:rsid w:val="00E60938"/>
    <w:rsid w:val="00E60A46"/>
    <w:rsid w:val="00E60BFD"/>
    <w:rsid w:val="00E60C51"/>
    <w:rsid w:val="00E61340"/>
    <w:rsid w:val="00E61456"/>
    <w:rsid w:val="00E614E0"/>
    <w:rsid w:val="00E61C73"/>
    <w:rsid w:val="00E61D16"/>
    <w:rsid w:val="00E622A9"/>
    <w:rsid w:val="00E62610"/>
    <w:rsid w:val="00E62BBE"/>
    <w:rsid w:val="00E632E2"/>
    <w:rsid w:val="00E6336D"/>
    <w:rsid w:val="00E634A6"/>
    <w:rsid w:val="00E635E6"/>
    <w:rsid w:val="00E63E92"/>
    <w:rsid w:val="00E645C0"/>
    <w:rsid w:val="00E6468F"/>
    <w:rsid w:val="00E649E0"/>
    <w:rsid w:val="00E64A82"/>
    <w:rsid w:val="00E64C97"/>
    <w:rsid w:val="00E64FC0"/>
    <w:rsid w:val="00E65558"/>
    <w:rsid w:val="00E6588C"/>
    <w:rsid w:val="00E659BA"/>
    <w:rsid w:val="00E65C64"/>
    <w:rsid w:val="00E66A16"/>
    <w:rsid w:val="00E67111"/>
    <w:rsid w:val="00E67890"/>
    <w:rsid w:val="00E67D6E"/>
    <w:rsid w:val="00E701A0"/>
    <w:rsid w:val="00E709B7"/>
    <w:rsid w:val="00E70BC4"/>
    <w:rsid w:val="00E70C25"/>
    <w:rsid w:val="00E70F98"/>
    <w:rsid w:val="00E710AD"/>
    <w:rsid w:val="00E710C6"/>
    <w:rsid w:val="00E7111B"/>
    <w:rsid w:val="00E71402"/>
    <w:rsid w:val="00E7142B"/>
    <w:rsid w:val="00E71AFE"/>
    <w:rsid w:val="00E71B7B"/>
    <w:rsid w:val="00E71BDB"/>
    <w:rsid w:val="00E71C37"/>
    <w:rsid w:val="00E71E93"/>
    <w:rsid w:val="00E71F07"/>
    <w:rsid w:val="00E72153"/>
    <w:rsid w:val="00E728F4"/>
    <w:rsid w:val="00E72B00"/>
    <w:rsid w:val="00E72D41"/>
    <w:rsid w:val="00E72E4F"/>
    <w:rsid w:val="00E72FCE"/>
    <w:rsid w:val="00E74275"/>
    <w:rsid w:val="00E7446A"/>
    <w:rsid w:val="00E74A79"/>
    <w:rsid w:val="00E75365"/>
    <w:rsid w:val="00E75709"/>
    <w:rsid w:val="00E757AB"/>
    <w:rsid w:val="00E759C3"/>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77BDE"/>
    <w:rsid w:val="00E8003E"/>
    <w:rsid w:val="00E8009D"/>
    <w:rsid w:val="00E8072D"/>
    <w:rsid w:val="00E80833"/>
    <w:rsid w:val="00E80BA8"/>
    <w:rsid w:val="00E80BE6"/>
    <w:rsid w:val="00E80C29"/>
    <w:rsid w:val="00E8119E"/>
    <w:rsid w:val="00E8136D"/>
    <w:rsid w:val="00E81653"/>
    <w:rsid w:val="00E81786"/>
    <w:rsid w:val="00E8182E"/>
    <w:rsid w:val="00E81862"/>
    <w:rsid w:val="00E81DC7"/>
    <w:rsid w:val="00E822CE"/>
    <w:rsid w:val="00E8299F"/>
    <w:rsid w:val="00E82BBB"/>
    <w:rsid w:val="00E831AE"/>
    <w:rsid w:val="00E833ED"/>
    <w:rsid w:val="00E83C78"/>
    <w:rsid w:val="00E83F78"/>
    <w:rsid w:val="00E84178"/>
    <w:rsid w:val="00E848C5"/>
    <w:rsid w:val="00E84B59"/>
    <w:rsid w:val="00E84BB8"/>
    <w:rsid w:val="00E84D1E"/>
    <w:rsid w:val="00E84D6B"/>
    <w:rsid w:val="00E85003"/>
    <w:rsid w:val="00E8526D"/>
    <w:rsid w:val="00E85735"/>
    <w:rsid w:val="00E85874"/>
    <w:rsid w:val="00E85AF9"/>
    <w:rsid w:val="00E85F83"/>
    <w:rsid w:val="00E861CD"/>
    <w:rsid w:val="00E86753"/>
    <w:rsid w:val="00E86CCB"/>
    <w:rsid w:val="00E87444"/>
    <w:rsid w:val="00E875A4"/>
    <w:rsid w:val="00E87693"/>
    <w:rsid w:val="00E87791"/>
    <w:rsid w:val="00E877A0"/>
    <w:rsid w:val="00E877B8"/>
    <w:rsid w:val="00E8786C"/>
    <w:rsid w:val="00E87A45"/>
    <w:rsid w:val="00E87B06"/>
    <w:rsid w:val="00E900DE"/>
    <w:rsid w:val="00E901F4"/>
    <w:rsid w:val="00E904BC"/>
    <w:rsid w:val="00E90D38"/>
    <w:rsid w:val="00E90FBD"/>
    <w:rsid w:val="00E90FF1"/>
    <w:rsid w:val="00E913F1"/>
    <w:rsid w:val="00E91574"/>
    <w:rsid w:val="00E91625"/>
    <w:rsid w:val="00E91754"/>
    <w:rsid w:val="00E9184D"/>
    <w:rsid w:val="00E91BC3"/>
    <w:rsid w:val="00E91ED9"/>
    <w:rsid w:val="00E9269D"/>
    <w:rsid w:val="00E92904"/>
    <w:rsid w:val="00E92923"/>
    <w:rsid w:val="00E929C4"/>
    <w:rsid w:val="00E929CC"/>
    <w:rsid w:val="00E92D62"/>
    <w:rsid w:val="00E93209"/>
    <w:rsid w:val="00E93251"/>
    <w:rsid w:val="00E932D2"/>
    <w:rsid w:val="00E93663"/>
    <w:rsid w:val="00E93719"/>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2BF"/>
    <w:rsid w:val="00EA5A90"/>
    <w:rsid w:val="00EA5BF6"/>
    <w:rsid w:val="00EA5D06"/>
    <w:rsid w:val="00EA5DBB"/>
    <w:rsid w:val="00EA60F9"/>
    <w:rsid w:val="00EA6266"/>
    <w:rsid w:val="00EA6402"/>
    <w:rsid w:val="00EA6A8D"/>
    <w:rsid w:val="00EA6C13"/>
    <w:rsid w:val="00EA6F3B"/>
    <w:rsid w:val="00EA7479"/>
    <w:rsid w:val="00EA7509"/>
    <w:rsid w:val="00EA792F"/>
    <w:rsid w:val="00EA7BCA"/>
    <w:rsid w:val="00EB0182"/>
    <w:rsid w:val="00EB019A"/>
    <w:rsid w:val="00EB024E"/>
    <w:rsid w:val="00EB0456"/>
    <w:rsid w:val="00EB0539"/>
    <w:rsid w:val="00EB060E"/>
    <w:rsid w:val="00EB0A0B"/>
    <w:rsid w:val="00EB0CEA"/>
    <w:rsid w:val="00EB0F7B"/>
    <w:rsid w:val="00EB113F"/>
    <w:rsid w:val="00EB18A7"/>
    <w:rsid w:val="00EB1B23"/>
    <w:rsid w:val="00EB2757"/>
    <w:rsid w:val="00EB2930"/>
    <w:rsid w:val="00EB3290"/>
    <w:rsid w:val="00EB3382"/>
    <w:rsid w:val="00EB4132"/>
    <w:rsid w:val="00EB4163"/>
    <w:rsid w:val="00EB429B"/>
    <w:rsid w:val="00EB4472"/>
    <w:rsid w:val="00EB47B3"/>
    <w:rsid w:val="00EB481F"/>
    <w:rsid w:val="00EB4A9E"/>
    <w:rsid w:val="00EB4DB7"/>
    <w:rsid w:val="00EB4F12"/>
    <w:rsid w:val="00EB504C"/>
    <w:rsid w:val="00EB52C5"/>
    <w:rsid w:val="00EB5AED"/>
    <w:rsid w:val="00EB5B7C"/>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EBD"/>
    <w:rsid w:val="00EC006A"/>
    <w:rsid w:val="00EC01C4"/>
    <w:rsid w:val="00EC09B9"/>
    <w:rsid w:val="00EC0B76"/>
    <w:rsid w:val="00EC0DF8"/>
    <w:rsid w:val="00EC1188"/>
    <w:rsid w:val="00EC11C4"/>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41D"/>
    <w:rsid w:val="00EC4A73"/>
    <w:rsid w:val="00EC4BF3"/>
    <w:rsid w:val="00EC4CFD"/>
    <w:rsid w:val="00EC4D99"/>
    <w:rsid w:val="00EC4F21"/>
    <w:rsid w:val="00EC504F"/>
    <w:rsid w:val="00EC507D"/>
    <w:rsid w:val="00EC553C"/>
    <w:rsid w:val="00EC567E"/>
    <w:rsid w:val="00EC5738"/>
    <w:rsid w:val="00EC607B"/>
    <w:rsid w:val="00EC61F9"/>
    <w:rsid w:val="00EC6732"/>
    <w:rsid w:val="00EC6955"/>
    <w:rsid w:val="00EC73BE"/>
    <w:rsid w:val="00EC7455"/>
    <w:rsid w:val="00EC75D7"/>
    <w:rsid w:val="00EC764B"/>
    <w:rsid w:val="00EC773D"/>
    <w:rsid w:val="00EC784B"/>
    <w:rsid w:val="00EC78BC"/>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005"/>
    <w:rsid w:val="00ED4CB8"/>
    <w:rsid w:val="00ED4E92"/>
    <w:rsid w:val="00ED50A6"/>
    <w:rsid w:val="00ED5375"/>
    <w:rsid w:val="00ED54FC"/>
    <w:rsid w:val="00ED5A3D"/>
    <w:rsid w:val="00ED5A78"/>
    <w:rsid w:val="00ED5ACC"/>
    <w:rsid w:val="00ED5BFD"/>
    <w:rsid w:val="00ED5D81"/>
    <w:rsid w:val="00ED607E"/>
    <w:rsid w:val="00ED6199"/>
    <w:rsid w:val="00ED61DA"/>
    <w:rsid w:val="00ED6207"/>
    <w:rsid w:val="00ED6AAE"/>
    <w:rsid w:val="00ED6F79"/>
    <w:rsid w:val="00ED703B"/>
    <w:rsid w:val="00ED704B"/>
    <w:rsid w:val="00ED7405"/>
    <w:rsid w:val="00EE07CF"/>
    <w:rsid w:val="00EE0970"/>
    <w:rsid w:val="00EE0987"/>
    <w:rsid w:val="00EE09C4"/>
    <w:rsid w:val="00EE0C62"/>
    <w:rsid w:val="00EE0F41"/>
    <w:rsid w:val="00EE10D1"/>
    <w:rsid w:val="00EE163C"/>
    <w:rsid w:val="00EE16EB"/>
    <w:rsid w:val="00EE1A48"/>
    <w:rsid w:val="00EE1A66"/>
    <w:rsid w:val="00EE2098"/>
    <w:rsid w:val="00EE209F"/>
    <w:rsid w:val="00EE2261"/>
    <w:rsid w:val="00EE2288"/>
    <w:rsid w:val="00EE25D3"/>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4AF4"/>
    <w:rsid w:val="00EE53F6"/>
    <w:rsid w:val="00EE5415"/>
    <w:rsid w:val="00EE57F2"/>
    <w:rsid w:val="00EE5BD7"/>
    <w:rsid w:val="00EE6180"/>
    <w:rsid w:val="00EE6460"/>
    <w:rsid w:val="00EE663F"/>
    <w:rsid w:val="00EE68E1"/>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996"/>
    <w:rsid w:val="00EF2A30"/>
    <w:rsid w:val="00EF2BE5"/>
    <w:rsid w:val="00EF2DE8"/>
    <w:rsid w:val="00EF2FB7"/>
    <w:rsid w:val="00EF3151"/>
    <w:rsid w:val="00EF33EC"/>
    <w:rsid w:val="00EF37B2"/>
    <w:rsid w:val="00EF387A"/>
    <w:rsid w:val="00EF3A3E"/>
    <w:rsid w:val="00EF3C71"/>
    <w:rsid w:val="00EF3DE8"/>
    <w:rsid w:val="00EF472B"/>
    <w:rsid w:val="00EF4ADE"/>
    <w:rsid w:val="00EF4B16"/>
    <w:rsid w:val="00EF522E"/>
    <w:rsid w:val="00EF54B1"/>
    <w:rsid w:val="00EF569E"/>
    <w:rsid w:val="00EF5D3E"/>
    <w:rsid w:val="00EF6315"/>
    <w:rsid w:val="00EF65F4"/>
    <w:rsid w:val="00EF6870"/>
    <w:rsid w:val="00EF6F83"/>
    <w:rsid w:val="00EF706B"/>
    <w:rsid w:val="00EF7096"/>
    <w:rsid w:val="00EF7877"/>
    <w:rsid w:val="00EF79FA"/>
    <w:rsid w:val="00EF7DE6"/>
    <w:rsid w:val="00F000BC"/>
    <w:rsid w:val="00F00258"/>
    <w:rsid w:val="00F006E4"/>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6CB"/>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60A"/>
    <w:rsid w:val="00F05807"/>
    <w:rsid w:val="00F0587D"/>
    <w:rsid w:val="00F05BFD"/>
    <w:rsid w:val="00F05D8E"/>
    <w:rsid w:val="00F05F74"/>
    <w:rsid w:val="00F06FB6"/>
    <w:rsid w:val="00F070CF"/>
    <w:rsid w:val="00F0736C"/>
    <w:rsid w:val="00F07393"/>
    <w:rsid w:val="00F07467"/>
    <w:rsid w:val="00F076E3"/>
    <w:rsid w:val="00F07C06"/>
    <w:rsid w:val="00F07C80"/>
    <w:rsid w:val="00F102EC"/>
    <w:rsid w:val="00F105F6"/>
    <w:rsid w:val="00F10775"/>
    <w:rsid w:val="00F107F5"/>
    <w:rsid w:val="00F109CD"/>
    <w:rsid w:val="00F10C86"/>
    <w:rsid w:val="00F114E9"/>
    <w:rsid w:val="00F118EB"/>
    <w:rsid w:val="00F11A63"/>
    <w:rsid w:val="00F11D74"/>
    <w:rsid w:val="00F1234E"/>
    <w:rsid w:val="00F1235F"/>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C2D"/>
    <w:rsid w:val="00F15E58"/>
    <w:rsid w:val="00F15EBA"/>
    <w:rsid w:val="00F15EBE"/>
    <w:rsid w:val="00F16004"/>
    <w:rsid w:val="00F16459"/>
    <w:rsid w:val="00F16756"/>
    <w:rsid w:val="00F167F8"/>
    <w:rsid w:val="00F16AD4"/>
    <w:rsid w:val="00F1715C"/>
    <w:rsid w:val="00F171C2"/>
    <w:rsid w:val="00F17951"/>
    <w:rsid w:val="00F17E0B"/>
    <w:rsid w:val="00F20BEC"/>
    <w:rsid w:val="00F20CCB"/>
    <w:rsid w:val="00F20F46"/>
    <w:rsid w:val="00F21110"/>
    <w:rsid w:val="00F2138F"/>
    <w:rsid w:val="00F21444"/>
    <w:rsid w:val="00F21DA8"/>
    <w:rsid w:val="00F221A7"/>
    <w:rsid w:val="00F22203"/>
    <w:rsid w:val="00F22596"/>
    <w:rsid w:val="00F227D5"/>
    <w:rsid w:val="00F22E5E"/>
    <w:rsid w:val="00F22FB0"/>
    <w:rsid w:val="00F23261"/>
    <w:rsid w:val="00F23520"/>
    <w:rsid w:val="00F23AA0"/>
    <w:rsid w:val="00F23B2E"/>
    <w:rsid w:val="00F23B99"/>
    <w:rsid w:val="00F23C39"/>
    <w:rsid w:val="00F23E6F"/>
    <w:rsid w:val="00F2414D"/>
    <w:rsid w:val="00F2467C"/>
    <w:rsid w:val="00F24880"/>
    <w:rsid w:val="00F24DC5"/>
    <w:rsid w:val="00F2507D"/>
    <w:rsid w:val="00F25219"/>
    <w:rsid w:val="00F2564A"/>
    <w:rsid w:val="00F2566F"/>
    <w:rsid w:val="00F25763"/>
    <w:rsid w:val="00F258CE"/>
    <w:rsid w:val="00F25A3C"/>
    <w:rsid w:val="00F25E65"/>
    <w:rsid w:val="00F25EE8"/>
    <w:rsid w:val="00F260D3"/>
    <w:rsid w:val="00F263F1"/>
    <w:rsid w:val="00F2649F"/>
    <w:rsid w:val="00F26633"/>
    <w:rsid w:val="00F26854"/>
    <w:rsid w:val="00F269E7"/>
    <w:rsid w:val="00F26B1F"/>
    <w:rsid w:val="00F26CAD"/>
    <w:rsid w:val="00F26ECE"/>
    <w:rsid w:val="00F26FF0"/>
    <w:rsid w:val="00F27641"/>
    <w:rsid w:val="00F27B5A"/>
    <w:rsid w:val="00F27D64"/>
    <w:rsid w:val="00F27F4F"/>
    <w:rsid w:val="00F30109"/>
    <w:rsid w:val="00F30147"/>
    <w:rsid w:val="00F30263"/>
    <w:rsid w:val="00F3073E"/>
    <w:rsid w:val="00F30BC7"/>
    <w:rsid w:val="00F30CE4"/>
    <w:rsid w:val="00F30D8E"/>
    <w:rsid w:val="00F30D97"/>
    <w:rsid w:val="00F30E94"/>
    <w:rsid w:val="00F30FF1"/>
    <w:rsid w:val="00F31415"/>
    <w:rsid w:val="00F31870"/>
    <w:rsid w:val="00F318A3"/>
    <w:rsid w:val="00F318D7"/>
    <w:rsid w:val="00F31E26"/>
    <w:rsid w:val="00F322FF"/>
    <w:rsid w:val="00F3274E"/>
    <w:rsid w:val="00F33307"/>
    <w:rsid w:val="00F33377"/>
    <w:rsid w:val="00F33443"/>
    <w:rsid w:val="00F33560"/>
    <w:rsid w:val="00F33995"/>
    <w:rsid w:val="00F339B9"/>
    <w:rsid w:val="00F33C10"/>
    <w:rsid w:val="00F33F38"/>
    <w:rsid w:val="00F3421B"/>
    <w:rsid w:val="00F34291"/>
    <w:rsid w:val="00F3432A"/>
    <w:rsid w:val="00F34451"/>
    <w:rsid w:val="00F34952"/>
    <w:rsid w:val="00F34C10"/>
    <w:rsid w:val="00F34D96"/>
    <w:rsid w:val="00F34E33"/>
    <w:rsid w:val="00F3520C"/>
    <w:rsid w:val="00F35693"/>
    <w:rsid w:val="00F35B6B"/>
    <w:rsid w:val="00F3604B"/>
    <w:rsid w:val="00F360C4"/>
    <w:rsid w:val="00F364B6"/>
    <w:rsid w:val="00F364C4"/>
    <w:rsid w:val="00F365F9"/>
    <w:rsid w:val="00F36814"/>
    <w:rsid w:val="00F3681D"/>
    <w:rsid w:val="00F369A3"/>
    <w:rsid w:val="00F36BA0"/>
    <w:rsid w:val="00F36D19"/>
    <w:rsid w:val="00F36F4D"/>
    <w:rsid w:val="00F37099"/>
    <w:rsid w:val="00F37FD9"/>
    <w:rsid w:val="00F4054E"/>
    <w:rsid w:val="00F405D6"/>
    <w:rsid w:val="00F4071F"/>
    <w:rsid w:val="00F40B5F"/>
    <w:rsid w:val="00F40FE0"/>
    <w:rsid w:val="00F4148A"/>
    <w:rsid w:val="00F414C1"/>
    <w:rsid w:val="00F414D9"/>
    <w:rsid w:val="00F41542"/>
    <w:rsid w:val="00F418BF"/>
    <w:rsid w:val="00F41D73"/>
    <w:rsid w:val="00F41FD0"/>
    <w:rsid w:val="00F42270"/>
    <w:rsid w:val="00F42FCB"/>
    <w:rsid w:val="00F43924"/>
    <w:rsid w:val="00F43BFE"/>
    <w:rsid w:val="00F43F67"/>
    <w:rsid w:val="00F4402B"/>
    <w:rsid w:val="00F44114"/>
    <w:rsid w:val="00F44370"/>
    <w:rsid w:val="00F4441E"/>
    <w:rsid w:val="00F44DD3"/>
    <w:rsid w:val="00F44EAB"/>
    <w:rsid w:val="00F44F01"/>
    <w:rsid w:val="00F44F20"/>
    <w:rsid w:val="00F4517A"/>
    <w:rsid w:val="00F453EB"/>
    <w:rsid w:val="00F45CF1"/>
    <w:rsid w:val="00F45CF5"/>
    <w:rsid w:val="00F45D99"/>
    <w:rsid w:val="00F45DFA"/>
    <w:rsid w:val="00F4613D"/>
    <w:rsid w:val="00F46371"/>
    <w:rsid w:val="00F46507"/>
    <w:rsid w:val="00F46535"/>
    <w:rsid w:val="00F469B5"/>
    <w:rsid w:val="00F46B62"/>
    <w:rsid w:val="00F471CF"/>
    <w:rsid w:val="00F471DE"/>
    <w:rsid w:val="00F473F5"/>
    <w:rsid w:val="00F47714"/>
    <w:rsid w:val="00F47C09"/>
    <w:rsid w:val="00F47C18"/>
    <w:rsid w:val="00F47E9F"/>
    <w:rsid w:val="00F47FE2"/>
    <w:rsid w:val="00F5006C"/>
    <w:rsid w:val="00F500E6"/>
    <w:rsid w:val="00F50437"/>
    <w:rsid w:val="00F5072A"/>
    <w:rsid w:val="00F50824"/>
    <w:rsid w:val="00F508CC"/>
    <w:rsid w:val="00F50FBD"/>
    <w:rsid w:val="00F50FED"/>
    <w:rsid w:val="00F510F4"/>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136"/>
    <w:rsid w:val="00F54543"/>
    <w:rsid w:val="00F54D08"/>
    <w:rsid w:val="00F55728"/>
    <w:rsid w:val="00F55743"/>
    <w:rsid w:val="00F55EC2"/>
    <w:rsid w:val="00F561E2"/>
    <w:rsid w:val="00F56406"/>
    <w:rsid w:val="00F565F1"/>
    <w:rsid w:val="00F566B0"/>
    <w:rsid w:val="00F5695D"/>
    <w:rsid w:val="00F569DB"/>
    <w:rsid w:val="00F56A5A"/>
    <w:rsid w:val="00F57148"/>
    <w:rsid w:val="00F57954"/>
    <w:rsid w:val="00F57A02"/>
    <w:rsid w:val="00F57F37"/>
    <w:rsid w:val="00F600E8"/>
    <w:rsid w:val="00F60233"/>
    <w:rsid w:val="00F60310"/>
    <w:rsid w:val="00F6038A"/>
    <w:rsid w:val="00F6048C"/>
    <w:rsid w:val="00F60FD2"/>
    <w:rsid w:val="00F61333"/>
    <w:rsid w:val="00F61416"/>
    <w:rsid w:val="00F615A4"/>
    <w:rsid w:val="00F61954"/>
    <w:rsid w:val="00F623F9"/>
    <w:rsid w:val="00F62628"/>
    <w:rsid w:val="00F627C8"/>
    <w:rsid w:val="00F62BF2"/>
    <w:rsid w:val="00F62DA4"/>
    <w:rsid w:val="00F62F29"/>
    <w:rsid w:val="00F62FCE"/>
    <w:rsid w:val="00F631B6"/>
    <w:rsid w:val="00F6353A"/>
    <w:rsid w:val="00F63620"/>
    <w:rsid w:val="00F63A84"/>
    <w:rsid w:val="00F63ACD"/>
    <w:rsid w:val="00F64050"/>
    <w:rsid w:val="00F64432"/>
    <w:rsid w:val="00F644FA"/>
    <w:rsid w:val="00F64699"/>
    <w:rsid w:val="00F6471B"/>
    <w:rsid w:val="00F64848"/>
    <w:rsid w:val="00F64F38"/>
    <w:rsid w:val="00F653DA"/>
    <w:rsid w:val="00F65415"/>
    <w:rsid w:val="00F65517"/>
    <w:rsid w:val="00F655B5"/>
    <w:rsid w:val="00F655CF"/>
    <w:rsid w:val="00F657B0"/>
    <w:rsid w:val="00F6589B"/>
    <w:rsid w:val="00F658AB"/>
    <w:rsid w:val="00F659E6"/>
    <w:rsid w:val="00F65CC7"/>
    <w:rsid w:val="00F65CE1"/>
    <w:rsid w:val="00F65DE3"/>
    <w:rsid w:val="00F6609B"/>
    <w:rsid w:val="00F66332"/>
    <w:rsid w:val="00F66E92"/>
    <w:rsid w:val="00F67050"/>
    <w:rsid w:val="00F67220"/>
    <w:rsid w:val="00F673C7"/>
    <w:rsid w:val="00F67A64"/>
    <w:rsid w:val="00F67E16"/>
    <w:rsid w:val="00F70D08"/>
    <w:rsid w:val="00F70D51"/>
    <w:rsid w:val="00F70E78"/>
    <w:rsid w:val="00F7100B"/>
    <w:rsid w:val="00F713CD"/>
    <w:rsid w:val="00F714F7"/>
    <w:rsid w:val="00F71617"/>
    <w:rsid w:val="00F71845"/>
    <w:rsid w:val="00F71B60"/>
    <w:rsid w:val="00F71C83"/>
    <w:rsid w:val="00F71D81"/>
    <w:rsid w:val="00F71DC2"/>
    <w:rsid w:val="00F71EA2"/>
    <w:rsid w:val="00F71EDA"/>
    <w:rsid w:val="00F72229"/>
    <w:rsid w:val="00F726C4"/>
    <w:rsid w:val="00F729AC"/>
    <w:rsid w:val="00F72B18"/>
    <w:rsid w:val="00F73287"/>
    <w:rsid w:val="00F7347C"/>
    <w:rsid w:val="00F735B6"/>
    <w:rsid w:val="00F73910"/>
    <w:rsid w:val="00F73C09"/>
    <w:rsid w:val="00F73CE4"/>
    <w:rsid w:val="00F74276"/>
    <w:rsid w:val="00F743E7"/>
    <w:rsid w:val="00F744BA"/>
    <w:rsid w:val="00F74616"/>
    <w:rsid w:val="00F74974"/>
    <w:rsid w:val="00F749BA"/>
    <w:rsid w:val="00F74CD3"/>
    <w:rsid w:val="00F7508C"/>
    <w:rsid w:val="00F7513C"/>
    <w:rsid w:val="00F75188"/>
    <w:rsid w:val="00F755F2"/>
    <w:rsid w:val="00F75601"/>
    <w:rsid w:val="00F7561C"/>
    <w:rsid w:val="00F75A43"/>
    <w:rsid w:val="00F75B9C"/>
    <w:rsid w:val="00F75DC7"/>
    <w:rsid w:val="00F7649B"/>
    <w:rsid w:val="00F76BAF"/>
    <w:rsid w:val="00F76C19"/>
    <w:rsid w:val="00F7728E"/>
    <w:rsid w:val="00F774E6"/>
    <w:rsid w:val="00F77809"/>
    <w:rsid w:val="00F7785A"/>
    <w:rsid w:val="00F77B41"/>
    <w:rsid w:val="00F77BC4"/>
    <w:rsid w:val="00F80137"/>
    <w:rsid w:val="00F805FF"/>
    <w:rsid w:val="00F80699"/>
    <w:rsid w:val="00F8089D"/>
    <w:rsid w:val="00F80DA7"/>
    <w:rsid w:val="00F80F7E"/>
    <w:rsid w:val="00F8137C"/>
    <w:rsid w:val="00F814D2"/>
    <w:rsid w:val="00F816CF"/>
    <w:rsid w:val="00F81858"/>
    <w:rsid w:val="00F8191A"/>
    <w:rsid w:val="00F81BAA"/>
    <w:rsid w:val="00F81C32"/>
    <w:rsid w:val="00F82267"/>
    <w:rsid w:val="00F822E5"/>
    <w:rsid w:val="00F8259F"/>
    <w:rsid w:val="00F82637"/>
    <w:rsid w:val="00F82BCD"/>
    <w:rsid w:val="00F82F4E"/>
    <w:rsid w:val="00F833B6"/>
    <w:rsid w:val="00F836F2"/>
    <w:rsid w:val="00F83A3F"/>
    <w:rsid w:val="00F8406D"/>
    <w:rsid w:val="00F840CE"/>
    <w:rsid w:val="00F841C0"/>
    <w:rsid w:val="00F84495"/>
    <w:rsid w:val="00F844A5"/>
    <w:rsid w:val="00F847E4"/>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7A9"/>
    <w:rsid w:val="00F91E24"/>
    <w:rsid w:val="00F9222F"/>
    <w:rsid w:val="00F922BD"/>
    <w:rsid w:val="00F924B6"/>
    <w:rsid w:val="00F92535"/>
    <w:rsid w:val="00F92698"/>
    <w:rsid w:val="00F92710"/>
    <w:rsid w:val="00F9299B"/>
    <w:rsid w:val="00F929F4"/>
    <w:rsid w:val="00F92AC9"/>
    <w:rsid w:val="00F92CA3"/>
    <w:rsid w:val="00F932FE"/>
    <w:rsid w:val="00F936AA"/>
    <w:rsid w:val="00F93840"/>
    <w:rsid w:val="00F93B27"/>
    <w:rsid w:val="00F93CE5"/>
    <w:rsid w:val="00F93DBF"/>
    <w:rsid w:val="00F93E1E"/>
    <w:rsid w:val="00F940EF"/>
    <w:rsid w:val="00F9441C"/>
    <w:rsid w:val="00F94938"/>
    <w:rsid w:val="00F94F7F"/>
    <w:rsid w:val="00F9511F"/>
    <w:rsid w:val="00F951BB"/>
    <w:rsid w:val="00F95214"/>
    <w:rsid w:val="00F954CF"/>
    <w:rsid w:val="00F95979"/>
    <w:rsid w:val="00F9597D"/>
    <w:rsid w:val="00F95A62"/>
    <w:rsid w:val="00F95BB8"/>
    <w:rsid w:val="00F95BBC"/>
    <w:rsid w:val="00F95BD0"/>
    <w:rsid w:val="00F96159"/>
    <w:rsid w:val="00F964A4"/>
    <w:rsid w:val="00F9652A"/>
    <w:rsid w:val="00F965B8"/>
    <w:rsid w:val="00F96666"/>
    <w:rsid w:val="00F96A77"/>
    <w:rsid w:val="00F96B12"/>
    <w:rsid w:val="00F97791"/>
    <w:rsid w:val="00F97846"/>
    <w:rsid w:val="00F97A59"/>
    <w:rsid w:val="00F97A8F"/>
    <w:rsid w:val="00F97B0F"/>
    <w:rsid w:val="00F97B7F"/>
    <w:rsid w:val="00F97C9D"/>
    <w:rsid w:val="00F97E36"/>
    <w:rsid w:val="00F97EFC"/>
    <w:rsid w:val="00FA0201"/>
    <w:rsid w:val="00FA03F0"/>
    <w:rsid w:val="00FA05F9"/>
    <w:rsid w:val="00FA065A"/>
    <w:rsid w:val="00FA0892"/>
    <w:rsid w:val="00FA09BE"/>
    <w:rsid w:val="00FA151C"/>
    <w:rsid w:val="00FA1B9D"/>
    <w:rsid w:val="00FA1F0E"/>
    <w:rsid w:val="00FA20A0"/>
    <w:rsid w:val="00FA249D"/>
    <w:rsid w:val="00FA2582"/>
    <w:rsid w:val="00FA2CB5"/>
    <w:rsid w:val="00FA3177"/>
    <w:rsid w:val="00FA3953"/>
    <w:rsid w:val="00FA3C03"/>
    <w:rsid w:val="00FA40C7"/>
    <w:rsid w:val="00FA4549"/>
    <w:rsid w:val="00FA4830"/>
    <w:rsid w:val="00FA4851"/>
    <w:rsid w:val="00FA4D5A"/>
    <w:rsid w:val="00FA4E79"/>
    <w:rsid w:val="00FA4EDC"/>
    <w:rsid w:val="00FA5164"/>
    <w:rsid w:val="00FA5294"/>
    <w:rsid w:val="00FA53C1"/>
    <w:rsid w:val="00FA5723"/>
    <w:rsid w:val="00FA6449"/>
    <w:rsid w:val="00FA6476"/>
    <w:rsid w:val="00FA6521"/>
    <w:rsid w:val="00FA6679"/>
    <w:rsid w:val="00FA66DF"/>
    <w:rsid w:val="00FA67B4"/>
    <w:rsid w:val="00FA68F5"/>
    <w:rsid w:val="00FA6AC1"/>
    <w:rsid w:val="00FA6CDC"/>
    <w:rsid w:val="00FA6D02"/>
    <w:rsid w:val="00FA7035"/>
    <w:rsid w:val="00FA722C"/>
    <w:rsid w:val="00FA7247"/>
    <w:rsid w:val="00FA73B2"/>
    <w:rsid w:val="00FA74DF"/>
    <w:rsid w:val="00FA7F05"/>
    <w:rsid w:val="00FB0396"/>
    <w:rsid w:val="00FB03B0"/>
    <w:rsid w:val="00FB0C3D"/>
    <w:rsid w:val="00FB199C"/>
    <w:rsid w:val="00FB1B04"/>
    <w:rsid w:val="00FB1EA9"/>
    <w:rsid w:val="00FB2482"/>
    <w:rsid w:val="00FB24E6"/>
    <w:rsid w:val="00FB24FD"/>
    <w:rsid w:val="00FB2932"/>
    <w:rsid w:val="00FB29AA"/>
    <w:rsid w:val="00FB2AA8"/>
    <w:rsid w:val="00FB2ADC"/>
    <w:rsid w:val="00FB2BE3"/>
    <w:rsid w:val="00FB3454"/>
    <w:rsid w:val="00FB34A9"/>
    <w:rsid w:val="00FB366F"/>
    <w:rsid w:val="00FB37FD"/>
    <w:rsid w:val="00FB3C47"/>
    <w:rsid w:val="00FB4A04"/>
    <w:rsid w:val="00FB4EB6"/>
    <w:rsid w:val="00FB50B8"/>
    <w:rsid w:val="00FB520E"/>
    <w:rsid w:val="00FB55BF"/>
    <w:rsid w:val="00FB584B"/>
    <w:rsid w:val="00FB5CAC"/>
    <w:rsid w:val="00FB6BF2"/>
    <w:rsid w:val="00FB7013"/>
    <w:rsid w:val="00FB7260"/>
    <w:rsid w:val="00FB759A"/>
    <w:rsid w:val="00FB7E09"/>
    <w:rsid w:val="00FB7E28"/>
    <w:rsid w:val="00FC04A2"/>
    <w:rsid w:val="00FC0689"/>
    <w:rsid w:val="00FC07D6"/>
    <w:rsid w:val="00FC0C8B"/>
    <w:rsid w:val="00FC0D3D"/>
    <w:rsid w:val="00FC0D95"/>
    <w:rsid w:val="00FC111A"/>
    <w:rsid w:val="00FC11B0"/>
    <w:rsid w:val="00FC17A9"/>
    <w:rsid w:val="00FC1AA7"/>
    <w:rsid w:val="00FC1BD0"/>
    <w:rsid w:val="00FC1F9A"/>
    <w:rsid w:val="00FC233B"/>
    <w:rsid w:val="00FC25D0"/>
    <w:rsid w:val="00FC26CF"/>
    <w:rsid w:val="00FC2BB4"/>
    <w:rsid w:val="00FC359A"/>
    <w:rsid w:val="00FC36C6"/>
    <w:rsid w:val="00FC3F04"/>
    <w:rsid w:val="00FC42A3"/>
    <w:rsid w:val="00FC438C"/>
    <w:rsid w:val="00FC4507"/>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43E"/>
    <w:rsid w:val="00FD05C3"/>
    <w:rsid w:val="00FD0825"/>
    <w:rsid w:val="00FD0AAE"/>
    <w:rsid w:val="00FD0C6D"/>
    <w:rsid w:val="00FD0F99"/>
    <w:rsid w:val="00FD10EF"/>
    <w:rsid w:val="00FD1401"/>
    <w:rsid w:val="00FD1674"/>
    <w:rsid w:val="00FD2135"/>
    <w:rsid w:val="00FD22EC"/>
    <w:rsid w:val="00FD23E9"/>
    <w:rsid w:val="00FD2502"/>
    <w:rsid w:val="00FD252A"/>
    <w:rsid w:val="00FD267B"/>
    <w:rsid w:val="00FD2C6E"/>
    <w:rsid w:val="00FD2C91"/>
    <w:rsid w:val="00FD2CDD"/>
    <w:rsid w:val="00FD2F01"/>
    <w:rsid w:val="00FD3A36"/>
    <w:rsid w:val="00FD4858"/>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9D"/>
    <w:rsid w:val="00FE18DE"/>
    <w:rsid w:val="00FE1AD4"/>
    <w:rsid w:val="00FE1DBA"/>
    <w:rsid w:val="00FE2210"/>
    <w:rsid w:val="00FE2409"/>
    <w:rsid w:val="00FE259D"/>
    <w:rsid w:val="00FE266D"/>
    <w:rsid w:val="00FE29F8"/>
    <w:rsid w:val="00FE2A63"/>
    <w:rsid w:val="00FE2B0F"/>
    <w:rsid w:val="00FE2E39"/>
    <w:rsid w:val="00FE3A77"/>
    <w:rsid w:val="00FE4054"/>
    <w:rsid w:val="00FE40AF"/>
    <w:rsid w:val="00FE40D7"/>
    <w:rsid w:val="00FE420B"/>
    <w:rsid w:val="00FE4235"/>
    <w:rsid w:val="00FE4617"/>
    <w:rsid w:val="00FE4849"/>
    <w:rsid w:val="00FE49A6"/>
    <w:rsid w:val="00FE4D3D"/>
    <w:rsid w:val="00FE4E93"/>
    <w:rsid w:val="00FE50E5"/>
    <w:rsid w:val="00FE5384"/>
    <w:rsid w:val="00FE5465"/>
    <w:rsid w:val="00FE5E00"/>
    <w:rsid w:val="00FE659D"/>
    <w:rsid w:val="00FE65A0"/>
    <w:rsid w:val="00FE6A01"/>
    <w:rsid w:val="00FE6E81"/>
    <w:rsid w:val="00FE6F89"/>
    <w:rsid w:val="00FE7239"/>
    <w:rsid w:val="00FE73F5"/>
    <w:rsid w:val="00FE7559"/>
    <w:rsid w:val="00FE7B50"/>
    <w:rsid w:val="00FF0071"/>
    <w:rsid w:val="00FF03CA"/>
    <w:rsid w:val="00FF04E0"/>
    <w:rsid w:val="00FF056A"/>
    <w:rsid w:val="00FF0A46"/>
    <w:rsid w:val="00FF0AC7"/>
    <w:rsid w:val="00FF0BAC"/>
    <w:rsid w:val="00FF11A5"/>
    <w:rsid w:val="00FF14F1"/>
    <w:rsid w:val="00FF1744"/>
    <w:rsid w:val="00FF1EF9"/>
    <w:rsid w:val="00FF1FCD"/>
    <w:rsid w:val="00FF2100"/>
    <w:rsid w:val="00FF251C"/>
    <w:rsid w:val="00FF2A0E"/>
    <w:rsid w:val="00FF30F0"/>
    <w:rsid w:val="00FF327B"/>
    <w:rsid w:val="00FF34DE"/>
    <w:rsid w:val="00FF3569"/>
    <w:rsid w:val="00FF3A50"/>
    <w:rsid w:val="00FF3CFC"/>
    <w:rsid w:val="00FF3D06"/>
    <w:rsid w:val="00FF3EB1"/>
    <w:rsid w:val="00FF4111"/>
    <w:rsid w:val="00FF4659"/>
    <w:rsid w:val="00FF4AFA"/>
    <w:rsid w:val="00FF4C80"/>
    <w:rsid w:val="00FF5412"/>
    <w:rsid w:val="00FF57B7"/>
    <w:rsid w:val="00FF5816"/>
    <w:rsid w:val="00FF58F5"/>
    <w:rsid w:val="00FF5983"/>
    <w:rsid w:val="00FF5C01"/>
    <w:rsid w:val="00FF5C54"/>
    <w:rsid w:val="00FF5E3F"/>
    <w:rsid w:val="00FF5E62"/>
    <w:rsid w:val="00FF62B9"/>
    <w:rsid w:val="00FF63FD"/>
    <w:rsid w:val="00FF6588"/>
    <w:rsid w:val="00FF6A60"/>
    <w:rsid w:val="00FF6DEB"/>
    <w:rsid w:val="00FF7A82"/>
    <w:rsid w:val="00FF7B35"/>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FB316D69-97EA-4076-8A5E-DC5BBC21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6CD"/>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0MaintextChar">
    <w:name w:val="0 Main text Char"/>
    <w:link w:val="0Maintext"/>
    <w:qFormat/>
    <w:locked/>
    <w:rsid w:val="00893F06"/>
    <w:rPr>
      <w:lang w:eastAsia="en-US"/>
    </w:rPr>
  </w:style>
  <w:style w:type="paragraph" w:customStyle="1" w:styleId="0Maintext">
    <w:name w:val="0 Main text"/>
    <w:basedOn w:val="Normal"/>
    <w:link w:val="0MaintextChar"/>
    <w:qFormat/>
    <w:rsid w:val="00893F06"/>
    <w:pPr>
      <w:jc w:val="both"/>
    </w:pPr>
    <w:rPr>
      <w:rFonts w:eastAsia="MS Mincho"/>
      <w:sz w:val="20"/>
      <w:szCs w:val="20"/>
    </w:rPr>
  </w:style>
  <w:style w:type="table" w:customStyle="1" w:styleId="TableGrid10">
    <w:name w:val="Table Grid1"/>
    <w:basedOn w:val="TableNormal"/>
    <w:next w:val="TableGrid"/>
    <w:rsid w:val="00A734AF"/>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basedOn w:val="NoList"/>
    <w:rsid w:val="00A734AF"/>
    <w:pPr>
      <w:numPr>
        <w:numId w:val="26"/>
      </w:numPr>
    </w:pPr>
  </w:style>
  <w:style w:type="numbering" w:customStyle="1" w:styleId="StyleBulletedSymbolsymbolLeft025Hanging02511">
    <w:name w:val="Style Bulleted Symbol (symbol) Left:  0.25&quot; Hanging:  0.25&quot;11"/>
    <w:basedOn w:val="NoList"/>
    <w:rsid w:val="00A65648"/>
  </w:style>
  <w:style w:type="numbering" w:customStyle="1" w:styleId="StyleBulletedSymbolsymbolLeft025Hanging02512">
    <w:name w:val="Style Bulleted Symbol (symbol) Left:  0.25&quot; Hanging:  0.25&quot;12"/>
    <w:basedOn w:val="NoList"/>
    <w:rsid w:val="00A65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0734377">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22996263">
      <w:bodyDiv w:val="1"/>
      <w:marLeft w:val="0"/>
      <w:marRight w:val="0"/>
      <w:marTop w:val="0"/>
      <w:marBottom w:val="0"/>
      <w:divBdr>
        <w:top w:val="none" w:sz="0" w:space="0" w:color="auto"/>
        <w:left w:val="none" w:sz="0" w:space="0" w:color="auto"/>
        <w:bottom w:val="none" w:sz="0" w:space="0" w:color="auto"/>
        <w:right w:val="none" w:sz="0" w:space="0" w:color="auto"/>
      </w:divBdr>
    </w:div>
    <w:div w:id="433523811">
      <w:bodyDiv w:val="1"/>
      <w:marLeft w:val="0"/>
      <w:marRight w:val="0"/>
      <w:marTop w:val="0"/>
      <w:marBottom w:val="0"/>
      <w:divBdr>
        <w:top w:val="none" w:sz="0" w:space="0" w:color="auto"/>
        <w:left w:val="none" w:sz="0" w:space="0" w:color="auto"/>
        <w:bottom w:val="none" w:sz="0" w:space="0" w:color="auto"/>
        <w:right w:val="none" w:sz="0" w:space="0" w:color="auto"/>
      </w:divBdr>
    </w:div>
    <w:div w:id="44384108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62700966">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563445162">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0637738">
      <w:bodyDiv w:val="1"/>
      <w:marLeft w:val="0"/>
      <w:marRight w:val="0"/>
      <w:marTop w:val="0"/>
      <w:marBottom w:val="0"/>
      <w:divBdr>
        <w:top w:val="none" w:sz="0" w:space="0" w:color="auto"/>
        <w:left w:val="none" w:sz="0" w:space="0" w:color="auto"/>
        <w:bottom w:val="none" w:sz="0" w:space="0" w:color="auto"/>
        <w:right w:val="none" w:sz="0" w:space="0" w:color="auto"/>
      </w:divBdr>
    </w:div>
    <w:div w:id="823281070">
      <w:bodyDiv w:val="1"/>
      <w:marLeft w:val="0"/>
      <w:marRight w:val="0"/>
      <w:marTop w:val="0"/>
      <w:marBottom w:val="0"/>
      <w:divBdr>
        <w:top w:val="none" w:sz="0" w:space="0" w:color="auto"/>
        <w:left w:val="none" w:sz="0" w:space="0" w:color="auto"/>
        <w:bottom w:val="none" w:sz="0" w:space="0" w:color="auto"/>
        <w:right w:val="none" w:sz="0" w:space="0" w:color="auto"/>
      </w:divBdr>
    </w:div>
    <w:div w:id="83152466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892421388">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455545">
      <w:bodyDiv w:val="1"/>
      <w:marLeft w:val="0"/>
      <w:marRight w:val="0"/>
      <w:marTop w:val="0"/>
      <w:marBottom w:val="0"/>
      <w:divBdr>
        <w:top w:val="none" w:sz="0" w:space="0" w:color="auto"/>
        <w:left w:val="none" w:sz="0" w:space="0" w:color="auto"/>
        <w:bottom w:val="none" w:sz="0" w:space="0" w:color="auto"/>
        <w:right w:val="none" w:sz="0" w:space="0" w:color="auto"/>
      </w:divBdr>
    </w:div>
    <w:div w:id="1030376363">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5712521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3630018">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18600281">
      <w:bodyDiv w:val="1"/>
      <w:marLeft w:val="0"/>
      <w:marRight w:val="0"/>
      <w:marTop w:val="0"/>
      <w:marBottom w:val="0"/>
      <w:divBdr>
        <w:top w:val="none" w:sz="0" w:space="0" w:color="auto"/>
        <w:left w:val="none" w:sz="0" w:space="0" w:color="auto"/>
        <w:bottom w:val="none" w:sz="0" w:space="0" w:color="auto"/>
        <w:right w:val="none" w:sz="0" w:space="0" w:color="auto"/>
      </w:divBdr>
      <w:divsChild>
        <w:div w:id="123357798">
          <w:marLeft w:val="1080"/>
          <w:marRight w:val="0"/>
          <w:marTop w:val="100"/>
          <w:marBottom w:val="0"/>
          <w:divBdr>
            <w:top w:val="none" w:sz="0" w:space="0" w:color="auto"/>
            <w:left w:val="none" w:sz="0" w:space="0" w:color="auto"/>
            <w:bottom w:val="none" w:sz="0" w:space="0" w:color="auto"/>
            <w:right w:val="none" w:sz="0" w:space="0" w:color="auto"/>
          </w:divBdr>
        </w:div>
        <w:div w:id="459345162">
          <w:marLeft w:val="360"/>
          <w:marRight w:val="0"/>
          <w:marTop w:val="200"/>
          <w:marBottom w:val="0"/>
          <w:divBdr>
            <w:top w:val="none" w:sz="0" w:space="0" w:color="auto"/>
            <w:left w:val="none" w:sz="0" w:space="0" w:color="auto"/>
            <w:bottom w:val="none" w:sz="0" w:space="0" w:color="auto"/>
            <w:right w:val="none" w:sz="0" w:space="0" w:color="auto"/>
          </w:divBdr>
        </w:div>
        <w:div w:id="516234878">
          <w:marLeft w:val="1080"/>
          <w:marRight w:val="0"/>
          <w:marTop w:val="100"/>
          <w:marBottom w:val="0"/>
          <w:divBdr>
            <w:top w:val="none" w:sz="0" w:space="0" w:color="auto"/>
            <w:left w:val="none" w:sz="0" w:space="0" w:color="auto"/>
            <w:bottom w:val="none" w:sz="0" w:space="0" w:color="auto"/>
            <w:right w:val="none" w:sz="0" w:space="0" w:color="auto"/>
          </w:divBdr>
        </w:div>
        <w:div w:id="551230282">
          <w:marLeft w:val="1080"/>
          <w:marRight w:val="0"/>
          <w:marTop w:val="100"/>
          <w:marBottom w:val="0"/>
          <w:divBdr>
            <w:top w:val="none" w:sz="0" w:space="0" w:color="auto"/>
            <w:left w:val="none" w:sz="0" w:space="0" w:color="auto"/>
            <w:bottom w:val="none" w:sz="0" w:space="0" w:color="auto"/>
            <w:right w:val="none" w:sz="0" w:space="0" w:color="auto"/>
          </w:divBdr>
        </w:div>
        <w:div w:id="565990233">
          <w:marLeft w:val="1080"/>
          <w:marRight w:val="0"/>
          <w:marTop w:val="100"/>
          <w:marBottom w:val="0"/>
          <w:divBdr>
            <w:top w:val="none" w:sz="0" w:space="0" w:color="auto"/>
            <w:left w:val="none" w:sz="0" w:space="0" w:color="auto"/>
            <w:bottom w:val="none" w:sz="0" w:space="0" w:color="auto"/>
            <w:right w:val="none" w:sz="0" w:space="0" w:color="auto"/>
          </w:divBdr>
        </w:div>
        <w:div w:id="810680379">
          <w:marLeft w:val="1080"/>
          <w:marRight w:val="0"/>
          <w:marTop w:val="100"/>
          <w:marBottom w:val="0"/>
          <w:divBdr>
            <w:top w:val="none" w:sz="0" w:space="0" w:color="auto"/>
            <w:left w:val="none" w:sz="0" w:space="0" w:color="auto"/>
            <w:bottom w:val="none" w:sz="0" w:space="0" w:color="auto"/>
            <w:right w:val="none" w:sz="0" w:space="0" w:color="auto"/>
          </w:divBdr>
        </w:div>
        <w:div w:id="1290744022">
          <w:marLeft w:val="360"/>
          <w:marRight w:val="0"/>
          <w:marTop w:val="200"/>
          <w:marBottom w:val="0"/>
          <w:divBdr>
            <w:top w:val="none" w:sz="0" w:space="0" w:color="auto"/>
            <w:left w:val="none" w:sz="0" w:space="0" w:color="auto"/>
            <w:bottom w:val="none" w:sz="0" w:space="0" w:color="auto"/>
            <w:right w:val="none" w:sz="0" w:space="0" w:color="auto"/>
          </w:divBdr>
        </w:div>
        <w:div w:id="1401363244">
          <w:marLeft w:val="360"/>
          <w:marRight w:val="0"/>
          <w:marTop w:val="200"/>
          <w:marBottom w:val="0"/>
          <w:divBdr>
            <w:top w:val="none" w:sz="0" w:space="0" w:color="auto"/>
            <w:left w:val="none" w:sz="0" w:space="0" w:color="auto"/>
            <w:bottom w:val="none" w:sz="0" w:space="0" w:color="auto"/>
            <w:right w:val="none" w:sz="0" w:space="0" w:color="auto"/>
          </w:divBdr>
        </w:div>
        <w:div w:id="1613710361">
          <w:marLeft w:val="1080"/>
          <w:marRight w:val="0"/>
          <w:marTop w:val="100"/>
          <w:marBottom w:val="0"/>
          <w:divBdr>
            <w:top w:val="none" w:sz="0" w:space="0" w:color="auto"/>
            <w:left w:val="none" w:sz="0" w:space="0" w:color="auto"/>
            <w:bottom w:val="none" w:sz="0" w:space="0" w:color="auto"/>
            <w:right w:val="none" w:sz="0" w:space="0" w:color="auto"/>
          </w:divBdr>
        </w:div>
        <w:div w:id="1811513087">
          <w:marLeft w:val="1080"/>
          <w:marRight w:val="0"/>
          <w:marTop w:val="100"/>
          <w:marBottom w:val="0"/>
          <w:divBdr>
            <w:top w:val="none" w:sz="0" w:space="0" w:color="auto"/>
            <w:left w:val="none" w:sz="0" w:space="0" w:color="auto"/>
            <w:bottom w:val="none" w:sz="0" w:space="0" w:color="auto"/>
            <w:right w:val="none" w:sz="0" w:space="0" w:color="auto"/>
          </w:divBdr>
        </w:div>
        <w:div w:id="2004890544">
          <w:marLeft w:val="1080"/>
          <w:marRight w:val="0"/>
          <w:marTop w:val="100"/>
          <w:marBottom w:val="0"/>
          <w:divBdr>
            <w:top w:val="none" w:sz="0" w:space="0" w:color="auto"/>
            <w:left w:val="none" w:sz="0" w:space="0" w:color="auto"/>
            <w:bottom w:val="none" w:sz="0" w:space="0" w:color="auto"/>
            <w:right w:val="none" w:sz="0" w:space="0" w:color="auto"/>
          </w:divBdr>
        </w:div>
        <w:div w:id="2016765004">
          <w:marLeft w:val="1080"/>
          <w:marRight w:val="0"/>
          <w:marTop w:val="100"/>
          <w:marBottom w:val="0"/>
          <w:divBdr>
            <w:top w:val="none" w:sz="0" w:space="0" w:color="auto"/>
            <w:left w:val="none" w:sz="0" w:space="0" w:color="auto"/>
            <w:bottom w:val="none" w:sz="0" w:space="0" w:color="auto"/>
            <w:right w:val="none" w:sz="0" w:space="0" w:color="auto"/>
          </w:divBdr>
        </w:div>
      </w:divsChild>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4323053">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31678517">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59795517">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52841C8A-DDD6-4F8F-BEDE-21E467FE3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11</Pages>
  <Words>3454</Words>
  <Characters>18311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Hill, Johan</cp:lastModifiedBy>
  <cp:revision>4</cp:revision>
  <dcterms:created xsi:type="dcterms:W3CDTF">2024-10-04T16:10:00Z</dcterms:created>
  <dcterms:modified xsi:type="dcterms:W3CDTF">2024-10-04T16:13:00Z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